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2010" w14:textId="77777777" w:rsidR="004747CE" w:rsidRDefault="004747CE">
      <w:pPr>
        <w:spacing w:after="0" w:line="240" w:lineRule="auto"/>
        <w:jc w:val="center"/>
        <w:rPr>
          <w:rFonts w:ascii="Times New Roman" w:hAnsi="Times New Roman"/>
          <w:b/>
          <w:sz w:val="24"/>
          <w:szCs w:val="24"/>
        </w:rPr>
      </w:pPr>
    </w:p>
    <w:p w14:paraId="43C9E678" w14:textId="77777777" w:rsidR="004747CE" w:rsidRDefault="000424FC">
      <w:pPr>
        <w:spacing w:after="0" w:line="240" w:lineRule="auto"/>
        <w:jc w:val="center"/>
        <w:rPr>
          <w:rFonts w:ascii="Times New Roman" w:hAnsi="Times New Roman"/>
          <w:b/>
          <w:sz w:val="24"/>
          <w:szCs w:val="24"/>
        </w:rPr>
      </w:pPr>
      <w:r>
        <w:rPr>
          <w:rFonts w:ascii="Times New Roman" w:hAnsi="Times New Roman"/>
          <w:b/>
          <w:spacing w:val="20"/>
          <w:sz w:val="24"/>
          <w:szCs w:val="24"/>
        </w:rPr>
        <w:t>NARVA LINNAVALITSUSE LINNAMAJANDUSAMET</w:t>
      </w:r>
    </w:p>
    <w:p w14:paraId="339B6F92" w14:textId="77777777" w:rsidR="004747CE" w:rsidRDefault="004747CE">
      <w:pPr>
        <w:spacing w:after="0" w:line="240" w:lineRule="auto"/>
        <w:jc w:val="center"/>
        <w:rPr>
          <w:rFonts w:ascii="Times New Roman" w:hAnsi="Times New Roman"/>
          <w:b/>
          <w:sz w:val="24"/>
          <w:szCs w:val="24"/>
        </w:rPr>
      </w:pPr>
    </w:p>
    <w:p w14:paraId="6D14160B" w14:textId="77777777" w:rsidR="004747CE" w:rsidRDefault="004747CE">
      <w:pPr>
        <w:spacing w:after="0" w:line="240" w:lineRule="auto"/>
        <w:jc w:val="center"/>
        <w:rPr>
          <w:rFonts w:ascii="Times New Roman" w:hAnsi="Times New Roman"/>
          <w:b/>
          <w:sz w:val="24"/>
          <w:szCs w:val="24"/>
        </w:rPr>
      </w:pPr>
    </w:p>
    <w:p w14:paraId="369E9451" w14:textId="77777777" w:rsidR="004747CE" w:rsidRDefault="000424FC">
      <w:pPr>
        <w:spacing w:after="0" w:line="240" w:lineRule="auto"/>
        <w:jc w:val="center"/>
        <w:rPr>
          <w:rFonts w:ascii="Times New Roman" w:hAnsi="Times New Roman"/>
          <w:b/>
          <w:sz w:val="24"/>
          <w:szCs w:val="24"/>
        </w:rPr>
      </w:pPr>
      <w:r>
        <w:rPr>
          <w:rFonts w:ascii="Times New Roman" w:hAnsi="Times New Roman"/>
          <w:b/>
          <w:sz w:val="24"/>
          <w:szCs w:val="24"/>
        </w:rPr>
        <w:t>PAKKUMUSTE AVAMISE, PAKKUJATE KVALIFITSEERIMISE, VASTAVAKS JA EDUKAKS TUNNISTAMISE PROTOKOLL</w:t>
      </w:r>
    </w:p>
    <w:p w14:paraId="7CACA5B0" w14:textId="77777777" w:rsidR="004747CE" w:rsidRDefault="004747CE">
      <w:pPr>
        <w:spacing w:after="0" w:line="240" w:lineRule="auto"/>
        <w:jc w:val="center"/>
        <w:rPr>
          <w:rFonts w:ascii="Times New Roman" w:hAnsi="Times New Roman"/>
          <w:b/>
          <w:sz w:val="24"/>
          <w:szCs w:val="24"/>
        </w:rPr>
      </w:pPr>
    </w:p>
    <w:p w14:paraId="065D4EF9" w14:textId="77777777" w:rsidR="004747CE" w:rsidRDefault="004747CE">
      <w:pPr>
        <w:spacing w:after="0" w:line="240" w:lineRule="auto"/>
        <w:jc w:val="center"/>
        <w:rPr>
          <w:rFonts w:ascii="Times New Roman" w:hAnsi="Times New Roman"/>
          <w:b/>
          <w:sz w:val="24"/>
          <w:szCs w:val="24"/>
        </w:rPr>
      </w:pPr>
    </w:p>
    <w:p w14:paraId="44AB47A6" w14:textId="70EA8CB1" w:rsidR="004747CE" w:rsidRDefault="000424FC">
      <w:pPr>
        <w:pStyle w:val="1"/>
        <w:jc w:val="both"/>
        <w:rPr>
          <w:b w:val="0"/>
          <w:szCs w:val="24"/>
        </w:rPr>
      </w:pPr>
      <w:r>
        <w:rPr>
          <w:b w:val="0"/>
          <w:szCs w:val="24"/>
        </w:rPr>
        <w:t>Narva Linnavalitsuse Linnamajandusamet, juhindudes RHS</w:t>
      </w:r>
      <w:r>
        <w:rPr>
          <w:szCs w:val="24"/>
        </w:rPr>
        <w:t xml:space="preserve"> </w:t>
      </w:r>
      <w:r>
        <w:rPr>
          <w:b w:val="0"/>
          <w:szCs w:val="24"/>
        </w:rPr>
        <w:t>§ 113, avas pakkumused veebilehehange „</w:t>
      </w:r>
      <w:r>
        <w:rPr>
          <w:b w:val="0"/>
          <w:bCs/>
          <w:szCs w:val="24"/>
        </w:rPr>
        <w:t>Narva linna bussiootepaviljonide hooldus</w:t>
      </w:r>
      <w:r>
        <w:rPr>
          <w:b w:val="0"/>
          <w:szCs w:val="24"/>
        </w:rPr>
        <w:t>“ (Hanketeade nr 04/2026) alusdokumentides näidatud ajal.</w:t>
      </w:r>
    </w:p>
    <w:p w14:paraId="79E8970C" w14:textId="77777777" w:rsidR="004747CE" w:rsidRDefault="004747CE">
      <w:pPr>
        <w:rPr>
          <w:lang w:eastAsia="en-US"/>
        </w:rPr>
      </w:pPr>
    </w:p>
    <w:p w14:paraId="6AF7AF34" w14:textId="77777777" w:rsidR="004747CE" w:rsidRDefault="000424FC">
      <w:pPr>
        <w:spacing w:after="0" w:line="240" w:lineRule="auto"/>
        <w:rPr>
          <w:rFonts w:ascii="Times New Roman" w:hAnsi="Times New Roman"/>
          <w:sz w:val="24"/>
          <w:szCs w:val="24"/>
          <w:lang w:eastAsia="en-US"/>
        </w:rPr>
      </w:pPr>
      <w:r>
        <w:rPr>
          <w:rFonts w:ascii="Times New Roman" w:hAnsi="Times New Roman"/>
          <w:sz w:val="24"/>
          <w:szCs w:val="24"/>
          <w:lang w:eastAsia="en-US"/>
        </w:rPr>
        <w:t>Tähtaegselt 10.03.2026. a kella 10:00-ks on laekunud 2 (kaks) pakkumust:</w:t>
      </w:r>
    </w:p>
    <w:p w14:paraId="3B0943DE" w14:textId="77777777" w:rsidR="004747CE" w:rsidRPr="000E3C9B" w:rsidRDefault="004747CE">
      <w:pPr>
        <w:spacing w:after="0" w:line="240" w:lineRule="auto"/>
        <w:rPr>
          <w:rFonts w:ascii="Times New Roman" w:hAnsi="Times New Roman"/>
          <w:sz w:val="24"/>
          <w:szCs w:val="24"/>
          <w:lang w:val="ru-RU"/>
        </w:rPr>
      </w:pPr>
    </w:p>
    <w:tbl>
      <w:tblPr>
        <w:tblW w:w="10740" w:type="dxa"/>
        <w:tblLayout w:type="fixed"/>
        <w:tblLook w:val="04A0" w:firstRow="1" w:lastRow="0" w:firstColumn="1" w:lastColumn="0" w:noHBand="0" w:noVBand="1"/>
      </w:tblPr>
      <w:tblGrid>
        <w:gridCol w:w="1714"/>
        <w:gridCol w:w="2701"/>
        <w:gridCol w:w="2636"/>
        <w:gridCol w:w="3689"/>
      </w:tblGrid>
      <w:tr w:rsidR="004747CE" w14:paraId="799B8DF8" w14:textId="77777777" w:rsidTr="0017098E">
        <w:trPr>
          <w:trHeight w:val="785"/>
        </w:trPr>
        <w:tc>
          <w:tcPr>
            <w:tcW w:w="1714" w:type="dxa"/>
            <w:tcBorders>
              <w:top w:val="single" w:sz="4" w:space="0" w:color="000000"/>
              <w:left w:val="single" w:sz="4" w:space="0" w:color="000000"/>
              <w:bottom w:val="single" w:sz="4" w:space="0" w:color="000000"/>
              <w:right w:val="single" w:sz="4" w:space="0" w:color="000000"/>
            </w:tcBorders>
          </w:tcPr>
          <w:p w14:paraId="6D7D7DBA" w14:textId="77777777" w:rsidR="004747CE" w:rsidRDefault="004747CE">
            <w:pPr>
              <w:spacing w:after="0" w:line="240" w:lineRule="auto"/>
              <w:jc w:val="center"/>
              <w:rPr>
                <w:rFonts w:ascii="Times New Roman" w:hAnsi="Times New Roman"/>
                <w:sz w:val="24"/>
                <w:szCs w:val="24"/>
              </w:rPr>
            </w:pPr>
          </w:p>
          <w:p w14:paraId="024D3FDC" w14:textId="77777777" w:rsidR="004747CE" w:rsidRDefault="000424FC">
            <w:pPr>
              <w:spacing w:after="0" w:line="240" w:lineRule="auto"/>
              <w:jc w:val="center"/>
            </w:pPr>
            <w:r>
              <w:rPr>
                <w:rFonts w:ascii="Times New Roman" w:hAnsi="Times New Roman"/>
                <w:sz w:val="24"/>
                <w:szCs w:val="24"/>
              </w:rPr>
              <w:t>Jrk</w:t>
            </w:r>
          </w:p>
        </w:tc>
        <w:tc>
          <w:tcPr>
            <w:tcW w:w="2701" w:type="dxa"/>
            <w:tcBorders>
              <w:top w:val="single" w:sz="4" w:space="0" w:color="000000"/>
              <w:left w:val="single" w:sz="4" w:space="0" w:color="000000"/>
              <w:bottom w:val="single" w:sz="4" w:space="0" w:color="000000"/>
              <w:right w:val="single" w:sz="4" w:space="0" w:color="000000"/>
            </w:tcBorders>
          </w:tcPr>
          <w:p w14:paraId="689794FD" w14:textId="77777777" w:rsidR="004747CE" w:rsidRDefault="004747CE">
            <w:pPr>
              <w:spacing w:after="0" w:line="240" w:lineRule="auto"/>
              <w:jc w:val="center"/>
              <w:rPr>
                <w:rFonts w:ascii="Times New Roman" w:hAnsi="Times New Roman"/>
                <w:sz w:val="24"/>
                <w:szCs w:val="24"/>
              </w:rPr>
            </w:pPr>
          </w:p>
          <w:p w14:paraId="1A3BA55A" w14:textId="77777777" w:rsidR="004747CE" w:rsidRDefault="000424FC">
            <w:pPr>
              <w:spacing w:after="0" w:line="240" w:lineRule="auto"/>
              <w:jc w:val="center"/>
            </w:pPr>
            <w:r>
              <w:rPr>
                <w:rFonts w:ascii="Times New Roman" w:hAnsi="Times New Roman"/>
                <w:sz w:val="24"/>
                <w:szCs w:val="24"/>
              </w:rPr>
              <w:t>Pakkuja ärinimi</w:t>
            </w:r>
          </w:p>
        </w:tc>
        <w:tc>
          <w:tcPr>
            <w:tcW w:w="2636" w:type="dxa"/>
            <w:tcBorders>
              <w:top w:val="single" w:sz="4" w:space="0" w:color="000000"/>
              <w:left w:val="single" w:sz="4" w:space="0" w:color="000000"/>
              <w:bottom w:val="single" w:sz="4" w:space="0" w:color="000000"/>
              <w:right w:val="single" w:sz="4" w:space="0" w:color="000000"/>
            </w:tcBorders>
          </w:tcPr>
          <w:p w14:paraId="7D432656" w14:textId="77777777" w:rsidR="004747CE" w:rsidRDefault="004747CE">
            <w:pPr>
              <w:spacing w:after="0" w:line="240" w:lineRule="auto"/>
              <w:jc w:val="center"/>
              <w:rPr>
                <w:rFonts w:ascii="Times New Roman" w:hAnsi="Times New Roman"/>
                <w:sz w:val="24"/>
                <w:szCs w:val="24"/>
              </w:rPr>
            </w:pPr>
          </w:p>
          <w:p w14:paraId="1422BDBC" w14:textId="77777777" w:rsidR="004747CE" w:rsidRDefault="000424FC">
            <w:pPr>
              <w:spacing w:after="0" w:line="240" w:lineRule="auto"/>
              <w:jc w:val="center"/>
            </w:pPr>
            <w:r>
              <w:rPr>
                <w:rFonts w:ascii="Times New Roman" w:hAnsi="Times New Roman"/>
                <w:sz w:val="24"/>
                <w:szCs w:val="24"/>
              </w:rPr>
              <w:t>Pakkuja registrikood</w:t>
            </w:r>
          </w:p>
        </w:tc>
        <w:tc>
          <w:tcPr>
            <w:tcW w:w="3689" w:type="dxa"/>
            <w:tcBorders>
              <w:top w:val="single" w:sz="4" w:space="0" w:color="000000"/>
              <w:left w:val="single" w:sz="4" w:space="0" w:color="000000"/>
              <w:bottom w:val="single" w:sz="4" w:space="0" w:color="000000"/>
              <w:right w:val="single" w:sz="4" w:space="0" w:color="000000"/>
            </w:tcBorders>
          </w:tcPr>
          <w:p w14:paraId="13D59EF4" w14:textId="77777777" w:rsidR="004747CE" w:rsidRDefault="000424FC">
            <w:pPr>
              <w:spacing w:after="0" w:line="240" w:lineRule="auto"/>
              <w:jc w:val="center"/>
            </w:pPr>
            <w:r>
              <w:rPr>
                <w:rFonts w:ascii="Times New Roman" w:hAnsi="Times New Roman"/>
                <w:sz w:val="24"/>
                <w:szCs w:val="24"/>
              </w:rPr>
              <w:t>Pakkumuse maksumus eurodes</w:t>
            </w:r>
          </w:p>
          <w:p w14:paraId="053FBF53" w14:textId="77777777" w:rsidR="004747CE" w:rsidRDefault="000424FC">
            <w:pPr>
              <w:spacing w:after="0" w:line="240" w:lineRule="auto"/>
              <w:jc w:val="center"/>
            </w:pPr>
            <w:r>
              <w:rPr>
                <w:rFonts w:ascii="Times New Roman" w:hAnsi="Times New Roman"/>
                <w:sz w:val="24"/>
                <w:szCs w:val="24"/>
              </w:rPr>
              <w:t>(km-ta / km-ga)</w:t>
            </w:r>
          </w:p>
        </w:tc>
      </w:tr>
      <w:tr w:rsidR="004747CE" w14:paraId="42CF30B4" w14:textId="77777777" w:rsidTr="0017098E">
        <w:trPr>
          <w:trHeight w:val="764"/>
        </w:trPr>
        <w:tc>
          <w:tcPr>
            <w:tcW w:w="1714" w:type="dxa"/>
            <w:tcBorders>
              <w:top w:val="single" w:sz="4" w:space="0" w:color="000000"/>
              <w:left w:val="single" w:sz="4" w:space="0" w:color="000000"/>
              <w:bottom w:val="single" w:sz="4" w:space="0" w:color="000000"/>
              <w:right w:val="single" w:sz="4" w:space="0" w:color="000000"/>
            </w:tcBorders>
          </w:tcPr>
          <w:p w14:paraId="434AB04C" w14:textId="77777777" w:rsidR="0017098E" w:rsidRDefault="0017098E">
            <w:pPr>
              <w:spacing w:after="0" w:line="240" w:lineRule="auto"/>
              <w:jc w:val="center"/>
              <w:rPr>
                <w:rFonts w:ascii="Times New Roman" w:hAnsi="Times New Roman"/>
                <w:sz w:val="24"/>
              </w:rPr>
            </w:pPr>
          </w:p>
          <w:p w14:paraId="5FA2537C" w14:textId="1E9E8B17" w:rsidR="004747CE" w:rsidRDefault="000424FC">
            <w:pPr>
              <w:spacing w:after="0" w:line="240" w:lineRule="auto"/>
              <w:jc w:val="center"/>
              <w:rPr>
                <w:rFonts w:ascii="Times New Roman" w:hAnsi="Times New Roman"/>
                <w:sz w:val="24"/>
                <w:szCs w:val="24"/>
              </w:rPr>
            </w:pPr>
            <w:r>
              <w:rPr>
                <w:rFonts w:ascii="Times New Roman" w:hAnsi="Times New Roman"/>
                <w:sz w:val="24"/>
              </w:rPr>
              <w:t>1</w:t>
            </w:r>
          </w:p>
        </w:tc>
        <w:tc>
          <w:tcPr>
            <w:tcW w:w="2701" w:type="dxa"/>
            <w:tcBorders>
              <w:top w:val="single" w:sz="4" w:space="0" w:color="000000"/>
              <w:left w:val="single" w:sz="4" w:space="0" w:color="000000"/>
              <w:bottom w:val="single" w:sz="4" w:space="0" w:color="000000"/>
              <w:right w:val="single" w:sz="4" w:space="0" w:color="000000"/>
            </w:tcBorders>
          </w:tcPr>
          <w:p w14:paraId="686425C3" w14:textId="77777777" w:rsidR="0017098E" w:rsidRDefault="0017098E">
            <w:pPr>
              <w:spacing w:after="0" w:line="240" w:lineRule="auto"/>
              <w:jc w:val="center"/>
              <w:rPr>
                <w:rFonts w:ascii="Times New Roman" w:hAnsi="Times New Roman"/>
                <w:sz w:val="24"/>
              </w:rPr>
            </w:pPr>
          </w:p>
          <w:p w14:paraId="7169A791" w14:textId="030816ED" w:rsidR="004747CE" w:rsidRDefault="00B713D8">
            <w:pPr>
              <w:spacing w:after="0" w:line="240" w:lineRule="auto"/>
              <w:jc w:val="center"/>
            </w:pPr>
            <w:r w:rsidRPr="00B713D8">
              <w:rPr>
                <w:rFonts w:ascii="Times New Roman" w:hAnsi="Times New Roman"/>
                <w:sz w:val="24"/>
              </w:rPr>
              <w:t>IKAR Ehitus Grupp OÜ</w:t>
            </w:r>
          </w:p>
        </w:tc>
        <w:tc>
          <w:tcPr>
            <w:tcW w:w="2636" w:type="dxa"/>
            <w:tcBorders>
              <w:top w:val="single" w:sz="4" w:space="0" w:color="000000"/>
              <w:left w:val="single" w:sz="4" w:space="0" w:color="000000"/>
              <w:bottom w:val="single" w:sz="4" w:space="0" w:color="000000"/>
              <w:right w:val="single" w:sz="4" w:space="0" w:color="000000"/>
            </w:tcBorders>
          </w:tcPr>
          <w:p w14:paraId="52997452" w14:textId="77777777" w:rsidR="0017098E" w:rsidRDefault="0017098E">
            <w:pPr>
              <w:spacing w:after="0" w:line="240" w:lineRule="auto"/>
              <w:jc w:val="center"/>
              <w:rPr>
                <w:rFonts w:ascii="Times New Roman" w:hAnsi="Times New Roman"/>
                <w:sz w:val="24"/>
              </w:rPr>
            </w:pPr>
          </w:p>
          <w:p w14:paraId="7D4E589D" w14:textId="536130C9" w:rsidR="004747CE" w:rsidRDefault="000424FC">
            <w:pPr>
              <w:spacing w:after="0" w:line="240" w:lineRule="auto"/>
              <w:jc w:val="center"/>
              <w:rPr>
                <w:rFonts w:ascii="Times New Roman" w:hAnsi="Times New Roman"/>
                <w:sz w:val="24"/>
                <w:szCs w:val="24"/>
              </w:rPr>
            </w:pPr>
            <w:r>
              <w:rPr>
                <w:rFonts w:ascii="Times New Roman" w:hAnsi="Times New Roman"/>
                <w:sz w:val="24"/>
              </w:rPr>
              <w:t>12614285</w:t>
            </w:r>
          </w:p>
        </w:tc>
        <w:tc>
          <w:tcPr>
            <w:tcW w:w="3689" w:type="dxa"/>
            <w:tcBorders>
              <w:top w:val="single" w:sz="4" w:space="0" w:color="000000"/>
              <w:left w:val="single" w:sz="4" w:space="0" w:color="000000"/>
              <w:bottom w:val="single" w:sz="4" w:space="0" w:color="000000"/>
              <w:right w:val="single" w:sz="4" w:space="0" w:color="000000"/>
            </w:tcBorders>
          </w:tcPr>
          <w:p w14:paraId="41AA7173" w14:textId="77777777" w:rsidR="004747CE" w:rsidRDefault="000424FC">
            <w:pPr>
              <w:spacing w:after="0" w:line="240" w:lineRule="auto"/>
              <w:jc w:val="center"/>
              <w:rPr>
                <w:rFonts w:ascii="Times New Roman" w:hAnsi="Times New Roman"/>
                <w:sz w:val="24"/>
                <w:szCs w:val="24"/>
              </w:rPr>
            </w:pPr>
            <w:r>
              <w:rPr>
                <w:rFonts w:ascii="Times New Roman" w:hAnsi="Times New Roman"/>
                <w:sz w:val="24"/>
              </w:rPr>
              <w:br/>
              <w:t>14 000,00 EUR / 17 360,00 EUR</w:t>
            </w:r>
          </w:p>
        </w:tc>
      </w:tr>
      <w:tr w:rsidR="004747CE" w14:paraId="38396DEC" w14:textId="77777777" w:rsidTr="0017098E">
        <w:trPr>
          <w:trHeight w:val="764"/>
        </w:trPr>
        <w:tc>
          <w:tcPr>
            <w:tcW w:w="1714" w:type="dxa"/>
            <w:tcBorders>
              <w:top w:val="single" w:sz="4" w:space="0" w:color="000000"/>
              <w:left w:val="single" w:sz="4" w:space="0" w:color="000000"/>
              <w:bottom w:val="single" w:sz="4" w:space="0" w:color="000000"/>
              <w:right w:val="single" w:sz="4" w:space="0" w:color="000000"/>
            </w:tcBorders>
          </w:tcPr>
          <w:p w14:paraId="3771AA49" w14:textId="77777777" w:rsidR="0017098E" w:rsidRDefault="0017098E">
            <w:pPr>
              <w:spacing w:after="0" w:line="240" w:lineRule="auto"/>
              <w:jc w:val="center"/>
              <w:rPr>
                <w:rFonts w:ascii="Times New Roman" w:hAnsi="Times New Roman"/>
                <w:sz w:val="24"/>
              </w:rPr>
            </w:pPr>
          </w:p>
          <w:p w14:paraId="5897A222" w14:textId="01B27CFD" w:rsidR="004747CE" w:rsidRDefault="000424FC">
            <w:pPr>
              <w:spacing w:after="0" w:line="240" w:lineRule="auto"/>
              <w:jc w:val="center"/>
              <w:rPr>
                <w:rFonts w:ascii="Times New Roman" w:hAnsi="Times New Roman"/>
                <w:sz w:val="24"/>
                <w:szCs w:val="24"/>
              </w:rPr>
            </w:pPr>
            <w:r>
              <w:rPr>
                <w:rFonts w:ascii="Times New Roman" w:hAnsi="Times New Roman"/>
                <w:sz w:val="24"/>
              </w:rPr>
              <w:t>2</w:t>
            </w:r>
          </w:p>
        </w:tc>
        <w:tc>
          <w:tcPr>
            <w:tcW w:w="2701" w:type="dxa"/>
            <w:tcBorders>
              <w:top w:val="single" w:sz="4" w:space="0" w:color="000000"/>
              <w:left w:val="single" w:sz="4" w:space="0" w:color="000000"/>
              <w:bottom w:val="single" w:sz="4" w:space="0" w:color="000000"/>
              <w:right w:val="single" w:sz="4" w:space="0" w:color="000000"/>
            </w:tcBorders>
          </w:tcPr>
          <w:p w14:paraId="3BB3F45E" w14:textId="77777777" w:rsidR="0017098E" w:rsidRDefault="0017098E">
            <w:pPr>
              <w:spacing w:after="0" w:line="240" w:lineRule="auto"/>
              <w:jc w:val="center"/>
              <w:rPr>
                <w:rFonts w:ascii="Times New Roman" w:hAnsi="Times New Roman"/>
                <w:sz w:val="24"/>
              </w:rPr>
            </w:pPr>
          </w:p>
          <w:p w14:paraId="4C33CB37" w14:textId="6509955D" w:rsidR="004747CE" w:rsidRDefault="00B713D8">
            <w:pPr>
              <w:spacing w:after="0" w:line="240" w:lineRule="auto"/>
              <w:jc w:val="center"/>
            </w:pPr>
            <w:r w:rsidRPr="00B713D8">
              <w:rPr>
                <w:rFonts w:ascii="Times New Roman" w:hAnsi="Times New Roman"/>
                <w:sz w:val="24"/>
              </w:rPr>
              <w:t>Osaühing AVR VISION</w:t>
            </w:r>
          </w:p>
        </w:tc>
        <w:tc>
          <w:tcPr>
            <w:tcW w:w="2636" w:type="dxa"/>
            <w:tcBorders>
              <w:top w:val="single" w:sz="4" w:space="0" w:color="000000"/>
              <w:left w:val="single" w:sz="4" w:space="0" w:color="000000"/>
              <w:bottom w:val="single" w:sz="4" w:space="0" w:color="000000"/>
              <w:right w:val="single" w:sz="4" w:space="0" w:color="000000"/>
            </w:tcBorders>
          </w:tcPr>
          <w:p w14:paraId="62EB96E1" w14:textId="77777777" w:rsidR="0017098E" w:rsidRDefault="0017098E">
            <w:pPr>
              <w:spacing w:after="0" w:line="240" w:lineRule="auto"/>
              <w:jc w:val="center"/>
              <w:rPr>
                <w:rFonts w:ascii="Times New Roman" w:hAnsi="Times New Roman"/>
                <w:sz w:val="24"/>
              </w:rPr>
            </w:pPr>
          </w:p>
          <w:p w14:paraId="7A07E727" w14:textId="64105DCE" w:rsidR="004747CE" w:rsidRDefault="000424FC">
            <w:pPr>
              <w:spacing w:after="0" w:line="240" w:lineRule="auto"/>
              <w:jc w:val="center"/>
              <w:rPr>
                <w:rFonts w:ascii="Times New Roman" w:hAnsi="Times New Roman"/>
                <w:sz w:val="24"/>
                <w:szCs w:val="24"/>
              </w:rPr>
            </w:pPr>
            <w:r>
              <w:rPr>
                <w:rFonts w:ascii="Times New Roman" w:hAnsi="Times New Roman"/>
                <w:sz w:val="24"/>
              </w:rPr>
              <w:t>11923498</w:t>
            </w:r>
          </w:p>
        </w:tc>
        <w:tc>
          <w:tcPr>
            <w:tcW w:w="3689" w:type="dxa"/>
            <w:tcBorders>
              <w:top w:val="single" w:sz="4" w:space="0" w:color="000000"/>
              <w:left w:val="single" w:sz="4" w:space="0" w:color="000000"/>
              <w:bottom w:val="single" w:sz="4" w:space="0" w:color="000000"/>
              <w:right w:val="single" w:sz="4" w:space="0" w:color="000000"/>
            </w:tcBorders>
          </w:tcPr>
          <w:p w14:paraId="1C3BABC5" w14:textId="77777777" w:rsidR="004747CE" w:rsidRDefault="000424FC">
            <w:pPr>
              <w:spacing w:after="0" w:line="240" w:lineRule="auto"/>
              <w:jc w:val="center"/>
              <w:rPr>
                <w:rFonts w:ascii="Times New Roman" w:hAnsi="Times New Roman"/>
                <w:sz w:val="24"/>
                <w:szCs w:val="24"/>
              </w:rPr>
            </w:pPr>
            <w:r>
              <w:rPr>
                <w:rFonts w:ascii="Times New Roman" w:hAnsi="Times New Roman"/>
                <w:sz w:val="24"/>
              </w:rPr>
              <w:br/>
              <w:t>11 869,00 EUR / 14 717,56 EUR</w:t>
            </w:r>
          </w:p>
        </w:tc>
      </w:tr>
    </w:tbl>
    <w:p w14:paraId="218C40C2" w14:textId="77777777" w:rsidR="004747CE" w:rsidRDefault="004747CE">
      <w:pPr>
        <w:spacing w:after="0" w:line="240" w:lineRule="auto"/>
        <w:jc w:val="center"/>
        <w:rPr>
          <w:rFonts w:ascii="Times New Roman" w:hAnsi="Times New Roman"/>
          <w:b/>
          <w:sz w:val="24"/>
          <w:szCs w:val="24"/>
        </w:rPr>
      </w:pPr>
    </w:p>
    <w:p w14:paraId="1C9D2460" w14:textId="77777777" w:rsidR="004747CE" w:rsidRDefault="004747CE">
      <w:pPr>
        <w:spacing w:after="0" w:line="240" w:lineRule="auto"/>
        <w:jc w:val="center"/>
        <w:rPr>
          <w:rFonts w:ascii="Times New Roman" w:hAnsi="Times New Roman"/>
          <w:b/>
          <w:sz w:val="24"/>
          <w:szCs w:val="24"/>
        </w:rPr>
      </w:pPr>
    </w:p>
    <w:p w14:paraId="53893ECE" w14:textId="77777777" w:rsidR="004747CE" w:rsidRDefault="000424FC">
      <w:pPr>
        <w:spacing w:after="0" w:line="240" w:lineRule="auto"/>
        <w:rPr>
          <w:rFonts w:ascii="Times New Roman" w:hAnsi="Times New Roman"/>
          <w:b/>
          <w:sz w:val="24"/>
          <w:szCs w:val="24"/>
        </w:rPr>
      </w:pPr>
      <w:r>
        <w:rPr>
          <w:rFonts w:ascii="Times New Roman" w:hAnsi="Times New Roman"/>
          <w:b/>
          <w:sz w:val="24"/>
          <w:szCs w:val="24"/>
        </w:rPr>
        <w:t>Hankekomisjoni liikmed:</w:t>
      </w:r>
    </w:p>
    <w:p w14:paraId="533B4D0F" w14:textId="77777777" w:rsidR="004747CE" w:rsidRDefault="004747CE">
      <w:pPr>
        <w:spacing w:after="0" w:line="240" w:lineRule="auto"/>
        <w:rPr>
          <w:rFonts w:ascii="Times New Roman" w:hAnsi="Times New Roman"/>
          <w:b/>
          <w:sz w:val="24"/>
          <w:szCs w:val="24"/>
        </w:rPr>
      </w:pPr>
    </w:p>
    <w:p w14:paraId="25082BB1" w14:textId="77777777" w:rsidR="004747CE" w:rsidRDefault="000424FC">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Tatjana Lennuk / allkirjastatud digitaalselt</w:t>
      </w:r>
      <w:r>
        <w:rPr>
          <w:rFonts w:ascii="Times New Roman" w:hAnsi="Times New Roman"/>
          <w:sz w:val="24"/>
        </w:rPr>
        <w:br/>
        <w:t>Natalja Šibalova / allkirjastatud digitaalselt</w:t>
      </w:r>
      <w:r>
        <w:rPr>
          <w:rFonts w:ascii="Times New Roman" w:hAnsi="Times New Roman"/>
          <w:sz w:val="24"/>
        </w:rPr>
        <w:br/>
        <w:t>Anastassia Potapova / allkirjastatud digitaalselt</w:t>
      </w:r>
    </w:p>
    <w:p w14:paraId="4580E6B7" w14:textId="77777777" w:rsidR="004747CE" w:rsidRDefault="000424FC">
      <w:pPr>
        <w:spacing w:after="0" w:line="240" w:lineRule="auto"/>
        <w:rPr>
          <w:rFonts w:ascii="Times New Roman" w:hAnsi="Times New Roman"/>
          <w:b/>
          <w:sz w:val="24"/>
          <w:szCs w:val="24"/>
        </w:rPr>
      </w:pPr>
      <w:r>
        <w:br w:type="page"/>
      </w:r>
    </w:p>
    <w:p w14:paraId="7D1FC3E8" w14:textId="77777777" w:rsidR="004747CE" w:rsidRPr="00B713D8" w:rsidRDefault="000424FC">
      <w:pPr>
        <w:spacing w:after="0" w:line="240" w:lineRule="auto"/>
        <w:jc w:val="center"/>
        <w:rPr>
          <w:rFonts w:ascii="Times New Roman" w:hAnsi="Times New Roman"/>
          <w:b/>
          <w:sz w:val="24"/>
          <w:szCs w:val="24"/>
          <w:lang w:val="en-US"/>
        </w:rPr>
      </w:pPr>
      <w:r>
        <w:rPr>
          <w:rFonts w:ascii="Times New Roman" w:hAnsi="Times New Roman"/>
          <w:b/>
          <w:sz w:val="24"/>
          <w:szCs w:val="24"/>
        </w:rPr>
        <w:lastRenderedPageBreak/>
        <w:t>Kvalifikatsiooni kontroll</w:t>
      </w:r>
    </w:p>
    <w:p w14:paraId="0EEA489D" w14:textId="6E2084AA" w:rsidR="006F1309" w:rsidRPr="00B713D8" w:rsidRDefault="006F1309">
      <w:pPr>
        <w:spacing w:after="0" w:line="240" w:lineRule="auto"/>
        <w:jc w:val="center"/>
        <w:rPr>
          <w:rFonts w:ascii="Times New Roman" w:hAnsi="Times New Roman"/>
          <w:b/>
          <w:sz w:val="24"/>
          <w:szCs w:val="24"/>
          <w:lang w:val="en-US"/>
        </w:rPr>
      </w:pPr>
    </w:p>
    <w:tbl>
      <w:tblPr>
        <w:tblStyle w:val="ae"/>
        <w:tblW w:w="10774" w:type="dxa"/>
        <w:tblLayout w:type="fixed"/>
        <w:tblLook w:val="04A0" w:firstRow="1" w:lastRow="0" w:firstColumn="1" w:lastColumn="0" w:noHBand="0" w:noVBand="1"/>
      </w:tblPr>
      <w:tblGrid>
        <w:gridCol w:w="2802"/>
        <w:gridCol w:w="1922"/>
        <w:gridCol w:w="3402"/>
        <w:gridCol w:w="2648"/>
      </w:tblGrid>
      <w:tr w:rsidR="009358EF" w14:paraId="41DED41F" w14:textId="48C9317C" w:rsidTr="009358EF">
        <w:trPr>
          <w:trHeight w:val="649"/>
        </w:trPr>
        <w:tc>
          <w:tcPr>
            <w:tcW w:w="2802" w:type="dxa"/>
          </w:tcPr>
          <w:p w14:paraId="2BE6FD0F" w14:textId="77777777" w:rsidR="009358EF" w:rsidRPr="00940FA2" w:rsidRDefault="009358EF" w:rsidP="00940FA2">
            <w:pPr>
              <w:spacing w:after="0" w:line="240" w:lineRule="auto"/>
              <w:jc w:val="center"/>
              <w:rPr>
                <w:rFonts w:ascii="Times New Roman" w:hAnsi="Times New Roman"/>
                <w:b/>
                <w:bCs/>
                <w:sz w:val="24"/>
                <w:szCs w:val="24"/>
                <w:lang w:val="en-US"/>
              </w:rPr>
            </w:pPr>
          </w:p>
          <w:p w14:paraId="6D8E6969" w14:textId="75303FB9" w:rsidR="009358EF" w:rsidRPr="00553648" w:rsidRDefault="009358EF" w:rsidP="00940FA2">
            <w:pPr>
              <w:spacing w:after="0" w:line="240" w:lineRule="auto"/>
              <w:jc w:val="center"/>
              <w:rPr>
                <w:rFonts w:ascii="Times New Roman" w:hAnsi="Times New Roman"/>
                <w:b/>
                <w:bCs/>
                <w:sz w:val="24"/>
                <w:szCs w:val="24"/>
                <w:lang w:val="ru-RU"/>
              </w:rPr>
            </w:pPr>
            <w:r>
              <w:rPr>
                <w:rFonts w:ascii="Times New Roman" w:hAnsi="Times New Roman"/>
                <w:b/>
                <w:bCs/>
                <w:sz w:val="24"/>
                <w:szCs w:val="24"/>
              </w:rPr>
              <w:t>Pakkuja nimi ja registrikood</w:t>
            </w:r>
          </w:p>
        </w:tc>
        <w:tc>
          <w:tcPr>
            <w:tcW w:w="1922" w:type="dxa"/>
          </w:tcPr>
          <w:p w14:paraId="0B6EDEF4" w14:textId="4B585F26" w:rsidR="009358EF" w:rsidRDefault="009358EF" w:rsidP="009358EF">
            <w:pPr>
              <w:spacing w:after="0" w:line="240" w:lineRule="auto"/>
              <w:jc w:val="both"/>
              <w:rPr>
                <w:rFonts w:ascii="Times New Roman" w:hAnsi="Times New Roman"/>
              </w:rPr>
            </w:pPr>
            <w:r>
              <w:rPr>
                <w:rFonts w:ascii="Times New Roman" w:hAnsi="Times New Roman"/>
              </w:rPr>
              <w:t>Pakkujal puuduvad RHS § 95 lg 1, lg 4 p 8 sätestatud kõrvaldamisalused.</w:t>
            </w:r>
          </w:p>
        </w:tc>
        <w:tc>
          <w:tcPr>
            <w:tcW w:w="3402" w:type="dxa"/>
          </w:tcPr>
          <w:p w14:paraId="376BE938" w14:textId="0B1F64CE" w:rsidR="009358EF" w:rsidRDefault="009358EF" w:rsidP="009358EF">
            <w:pPr>
              <w:spacing w:after="0" w:line="240" w:lineRule="auto"/>
              <w:jc w:val="both"/>
              <w:rPr>
                <w:rFonts w:ascii="Times New Roman" w:hAnsi="Times New Roman"/>
              </w:rPr>
            </w:pPr>
            <w:r w:rsidRPr="009358EF">
              <w:rPr>
                <w:rFonts w:ascii="Times New Roman" w:hAnsi="Times New Roman"/>
              </w:rPr>
              <w:t>Pakkujal peab olema vähemalt üks vastutav isik, kellel on kutsekvalifikatsioon: Tööjuht, tase 5; spetsialiseerumine: üldehitustööd või ehitusviimistlustööd.</w:t>
            </w:r>
          </w:p>
        </w:tc>
        <w:tc>
          <w:tcPr>
            <w:tcW w:w="2648" w:type="dxa"/>
          </w:tcPr>
          <w:p w14:paraId="697C3271" w14:textId="61852138" w:rsidR="009358EF" w:rsidRDefault="009358EF" w:rsidP="009358EF">
            <w:pPr>
              <w:spacing w:after="0" w:line="240" w:lineRule="auto"/>
              <w:jc w:val="both"/>
              <w:rPr>
                <w:rFonts w:ascii="Times New Roman" w:hAnsi="Times New Roman"/>
              </w:rPr>
            </w:pPr>
            <w:r w:rsidRPr="009358EF">
              <w:rPr>
                <w:rFonts w:ascii="Times New Roman" w:hAnsi="Times New Roman"/>
              </w:rPr>
              <w:t>Pakkujal peavad olema v</w:t>
            </w:r>
            <w:r>
              <w:rPr>
                <w:rFonts w:ascii="Times New Roman" w:hAnsi="Times New Roman"/>
              </w:rPr>
              <w:t>aj</w:t>
            </w:r>
            <w:r w:rsidRPr="009358EF">
              <w:rPr>
                <w:rFonts w:ascii="Times New Roman" w:hAnsi="Times New Roman"/>
              </w:rPr>
              <w:t>alikud vahendid lepingu esemeks oleva teenuste osutamiseks</w:t>
            </w:r>
            <w:r>
              <w:rPr>
                <w:rFonts w:ascii="Times New Roman" w:hAnsi="Times New Roman"/>
              </w:rPr>
              <w:t>.</w:t>
            </w:r>
          </w:p>
        </w:tc>
      </w:tr>
      <w:tr w:rsidR="009358EF" w14:paraId="7CEEB6FC" w14:textId="5CA8156E" w:rsidTr="009358EF">
        <w:trPr>
          <w:trHeight w:val="649"/>
        </w:trPr>
        <w:tc>
          <w:tcPr>
            <w:tcW w:w="2802" w:type="dxa"/>
          </w:tcPr>
          <w:p w14:paraId="1DD66AC4" w14:textId="5DE6A1C9" w:rsidR="009358EF" w:rsidRDefault="009358EF" w:rsidP="007411D4">
            <w:pPr>
              <w:spacing w:after="0" w:line="240" w:lineRule="auto"/>
              <w:jc w:val="center"/>
              <w:rPr>
                <w:rFonts w:ascii="Times New Roman" w:hAnsi="Times New Roman"/>
              </w:rPr>
            </w:pPr>
            <w:r w:rsidRPr="00B713D8">
              <w:rPr>
                <w:rFonts w:ascii="Times New Roman" w:hAnsi="Times New Roman"/>
                <w:b/>
                <w:bCs/>
                <w:sz w:val="24"/>
              </w:rPr>
              <w:t>IKAR Ehitus Grupp OÜ</w:t>
            </w:r>
            <w:r>
              <w:rPr>
                <w:rFonts w:ascii="Times New Roman" w:hAnsi="Times New Roman"/>
                <w:b/>
                <w:bCs/>
                <w:sz w:val="24"/>
              </w:rPr>
              <w:br/>
              <w:t>(12614285)</w:t>
            </w:r>
          </w:p>
        </w:tc>
        <w:tc>
          <w:tcPr>
            <w:tcW w:w="1922" w:type="dxa"/>
          </w:tcPr>
          <w:p w14:paraId="45CA97FA" w14:textId="77777777" w:rsidR="009358EF" w:rsidRDefault="009358EF" w:rsidP="00940FA2">
            <w:pPr>
              <w:spacing w:after="0" w:line="240" w:lineRule="auto"/>
              <w:jc w:val="center"/>
              <w:rPr>
                <w:rFonts w:ascii="Times New Roman" w:hAnsi="Times New Roman"/>
              </w:rPr>
            </w:pPr>
          </w:p>
          <w:p w14:paraId="08352332" w14:textId="77777777" w:rsidR="009358EF" w:rsidRDefault="009358EF" w:rsidP="00940FA2">
            <w:pPr>
              <w:spacing w:after="0" w:line="240" w:lineRule="auto"/>
              <w:jc w:val="center"/>
              <w:rPr>
                <w:rFonts w:ascii="Times New Roman" w:hAnsi="Times New Roman"/>
              </w:rPr>
            </w:pPr>
            <w:r>
              <w:rPr>
                <w:rFonts w:ascii="Times New Roman" w:hAnsi="Times New Roman"/>
              </w:rPr>
              <w:t>Vastab</w:t>
            </w:r>
          </w:p>
        </w:tc>
        <w:tc>
          <w:tcPr>
            <w:tcW w:w="3402" w:type="dxa"/>
          </w:tcPr>
          <w:p w14:paraId="7993F2AD" w14:textId="77777777" w:rsidR="009358EF" w:rsidRPr="006F1309" w:rsidRDefault="009358EF" w:rsidP="00940FA2">
            <w:pPr>
              <w:spacing w:after="0" w:line="240" w:lineRule="auto"/>
              <w:rPr>
                <w:rFonts w:ascii="Times New Roman" w:hAnsi="Times New Roman"/>
                <w:lang w:val="ru-RU"/>
              </w:rPr>
            </w:pPr>
          </w:p>
          <w:p w14:paraId="3BD1DBEC" w14:textId="350751B5" w:rsidR="009358EF" w:rsidRDefault="009358EF" w:rsidP="00940FA2">
            <w:pPr>
              <w:spacing w:after="0" w:line="240" w:lineRule="auto"/>
              <w:jc w:val="center"/>
              <w:rPr>
                <w:rFonts w:ascii="Times New Roman" w:hAnsi="Times New Roman"/>
              </w:rPr>
            </w:pPr>
            <w:r>
              <w:rPr>
                <w:rFonts w:ascii="Times New Roman" w:hAnsi="Times New Roman"/>
              </w:rPr>
              <w:t>Ei vasta</w:t>
            </w:r>
          </w:p>
        </w:tc>
        <w:tc>
          <w:tcPr>
            <w:tcW w:w="2648" w:type="dxa"/>
          </w:tcPr>
          <w:p w14:paraId="654B8E39" w14:textId="77777777" w:rsidR="009358EF" w:rsidRDefault="009358EF" w:rsidP="00940FA2">
            <w:pPr>
              <w:spacing w:after="0" w:line="240" w:lineRule="auto"/>
              <w:rPr>
                <w:rFonts w:ascii="Times New Roman" w:hAnsi="Times New Roman"/>
              </w:rPr>
            </w:pPr>
          </w:p>
          <w:p w14:paraId="374B0AE2" w14:textId="2CF1258A" w:rsidR="00ED1912" w:rsidRPr="00ED1912" w:rsidRDefault="00ED1912" w:rsidP="00ED1912">
            <w:pPr>
              <w:spacing w:after="0" w:line="240" w:lineRule="auto"/>
              <w:jc w:val="center"/>
              <w:rPr>
                <w:rFonts w:ascii="Times New Roman" w:hAnsi="Times New Roman"/>
              </w:rPr>
            </w:pPr>
            <w:r>
              <w:rPr>
                <w:rFonts w:ascii="Times New Roman" w:hAnsi="Times New Roman"/>
              </w:rPr>
              <w:t>Ei vasta</w:t>
            </w:r>
          </w:p>
        </w:tc>
      </w:tr>
      <w:tr w:rsidR="009358EF" w14:paraId="287EEDA5" w14:textId="54ED457C" w:rsidTr="009358EF">
        <w:trPr>
          <w:trHeight w:val="649"/>
        </w:trPr>
        <w:tc>
          <w:tcPr>
            <w:tcW w:w="2802" w:type="dxa"/>
          </w:tcPr>
          <w:p w14:paraId="0E3AC9E8" w14:textId="77777777" w:rsidR="009358EF" w:rsidRDefault="009358EF" w:rsidP="007411D4">
            <w:pPr>
              <w:spacing w:after="0" w:line="240" w:lineRule="auto"/>
              <w:jc w:val="center"/>
              <w:rPr>
                <w:rFonts w:ascii="Times New Roman" w:hAnsi="Times New Roman"/>
              </w:rPr>
            </w:pPr>
            <w:r w:rsidRPr="00B713D8">
              <w:rPr>
                <w:rFonts w:ascii="Times New Roman" w:hAnsi="Times New Roman"/>
                <w:b/>
                <w:bCs/>
                <w:sz w:val="24"/>
              </w:rPr>
              <w:t>Osaühing AVR VISION</w:t>
            </w:r>
            <w:r>
              <w:rPr>
                <w:rFonts w:ascii="Times New Roman" w:hAnsi="Times New Roman"/>
                <w:b/>
                <w:bCs/>
                <w:sz w:val="24"/>
              </w:rPr>
              <w:br/>
              <w:t>(11923498)</w:t>
            </w:r>
          </w:p>
        </w:tc>
        <w:tc>
          <w:tcPr>
            <w:tcW w:w="1922" w:type="dxa"/>
          </w:tcPr>
          <w:p w14:paraId="00609497" w14:textId="77777777" w:rsidR="009358EF" w:rsidRDefault="009358EF" w:rsidP="00940FA2">
            <w:pPr>
              <w:spacing w:after="0" w:line="240" w:lineRule="auto"/>
              <w:jc w:val="center"/>
              <w:rPr>
                <w:rFonts w:ascii="Times New Roman" w:hAnsi="Times New Roman"/>
              </w:rPr>
            </w:pPr>
          </w:p>
          <w:p w14:paraId="14310707" w14:textId="77777777" w:rsidR="009358EF" w:rsidRDefault="009358EF" w:rsidP="00940FA2">
            <w:pPr>
              <w:spacing w:after="0" w:line="240" w:lineRule="auto"/>
              <w:jc w:val="center"/>
              <w:rPr>
                <w:rFonts w:ascii="Times New Roman" w:hAnsi="Times New Roman"/>
              </w:rPr>
            </w:pPr>
            <w:r>
              <w:rPr>
                <w:rFonts w:ascii="Times New Roman" w:hAnsi="Times New Roman"/>
              </w:rPr>
              <w:t>Vastab</w:t>
            </w:r>
          </w:p>
        </w:tc>
        <w:tc>
          <w:tcPr>
            <w:tcW w:w="3402" w:type="dxa"/>
          </w:tcPr>
          <w:p w14:paraId="37E7446D" w14:textId="77777777" w:rsidR="009358EF" w:rsidRPr="006F1309" w:rsidRDefault="009358EF" w:rsidP="00940FA2">
            <w:pPr>
              <w:spacing w:after="0" w:line="240" w:lineRule="auto"/>
              <w:rPr>
                <w:rFonts w:ascii="Times New Roman" w:hAnsi="Times New Roman"/>
                <w:lang w:val="ru-RU"/>
              </w:rPr>
            </w:pPr>
          </w:p>
          <w:p w14:paraId="3E38EA3D" w14:textId="77777777" w:rsidR="009358EF" w:rsidRDefault="009358EF" w:rsidP="00940FA2">
            <w:pPr>
              <w:spacing w:after="0" w:line="240" w:lineRule="auto"/>
              <w:jc w:val="center"/>
              <w:rPr>
                <w:rFonts w:ascii="Times New Roman" w:hAnsi="Times New Roman"/>
              </w:rPr>
            </w:pPr>
            <w:r>
              <w:rPr>
                <w:rFonts w:ascii="Times New Roman" w:hAnsi="Times New Roman"/>
              </w:rPr>
              <w:t>Vastab</w:t>
            </w:r>
          </w:p>
        </w:tc>
        <w:tc>
          <w:tcPr>
            <w:tcW w:w="2648" w:type="dxa"/>
          </w:tcPr>
          <w:p w14:paraId="3075EEF6" w14:textId="77777777" w:rsidR="00050EFF" w:rsidRDefault="00050EFF" w:rsidP="00050EFF">
            <w:pPr>
              <w:spacing w:after="0" w:line="240" w:lineRule="auto"/>
              <w:jc w:val="center"/>
              <w:rPr>
                <w:rFonts w:ascii="Times New Roman" w:hAnsi="Times New Roman"/>
              </w:rPr>
            </w:pPr>
          </w:p>
          <w:p w14:paraId="2D8F8788" w14:textId="171C36FB" w:rsidR="009358EF" w:rsidRPr="006F1309" w:rsidRDefault="00050EFF" w:rsidP="00050EFF">
            <w:pPr>
              <w:spacing w:after="0" w:line="240" w:lineRule="auto"/>
              <w:jc w:val="center"/>
              <w:rPr>
                <w:rFonts w:ascii="Times New Roman" w:hAnsi="Times New Roman"/>
                <w:lang w:val="ru-RU"/>
              </w:rPr>
            </w:pPr>
            <w:r>
              <w:rPr>
                <w:rFonts w:ascii="Times New Roman" w:hAnsi="Times New Roman"/>
              </w:rPr>
              <w:t>Vastab</w:t>
            </w:r>
          </w:p>
        </w:tc>
      </w:tr>
    </w:tbl>
    <w:p w14:paraId="395B794C" w14:textId="77777777" w:rsidR="006F1309" w:rsidRPr="006F1309" w:rsidRDefault="006F1309">
      <w:pPr>
        <w:spacing w:after="0" w:line="240" w:lineRule="auto"/>
        <w:jc w:val="center"/>
        <w:rPr>
          <w:rFonts w:ascii="Times New Roman" w:hAnsi="Times New Roman"/>
          <w:b/>
          <w:sz w:val="24"/>
          <w:szCs w:val="24"/>
          <w:lang w:val="ru-RU"/>
        </w:rPr>
      </w:pPr>
    </w:p>
    <w:p w14:paraId="40843547" w14:textId="05491C93" w:rsidR="004747CE" w:rsidRDefault="000424FC" w:rsidP="00F9075F">
      <w:pPr>
        <w:spacing w:after="0" w:line="240" w:lineRule="auto"/>
        <w:ind w:left="426"/>
        <w:jc w:val="both"/>
        <w:rPr>
          <w:rFonts w:ascii="Times New Roman" w:hAnsi="Times New Roman"/>
          <w:sz w:val="24"/>
          <w:szCs w:val="24"/>
        </w:rPr>
      </w:pPr>
      <w:r>
        <w:rPr>
          <w:rFonts w:ascii="Times New Roman" w:hAnsi="Times New Roman"/>
          <w:sz w:val="24"/>
          <w:szCs w:val="24"/>
        </w:rPr>
        <w:t>Olles tutvunud veebilehehankes esitatud pakkumustega, kontrollis hankija pakkujate vastavaust kvalifikatsiooninõuetele ning leidis järgmist:</w:t>
      </w:r>
    </w:p>
    <w:p w14:paraId="2AFCB4AB" w14:textId="77777777" w:rsidR="004747CE" w:rsidRDefault="000424FC" w:rsidP="00F9075F">
      <w:pPr>
        <w:spacing w:after="0" w:line="240" w:lineRule="auto"/>
        <w:ind w:left="426"/>
        <w:jc w:val="both"/>
        <w:rPr>
          <w:rFonts w:ascii="Times New Roman" w:hAnsi="Times New Roman"/>
          <w:b/>
          <w:kern w:val="2"/>
          <w:sz w:val="24"/>
          <w:szCs w:val="24"/>
          <w:lang w:eastAsia="en-US"/>
        </w:rPr>
      </w:pPr>
      <w:r>
        <w:rPr>
          <w:rFonts w:ascii="Times New Roman" w:hAnsi="Times New Roman"/>
          <w:sz w:val="24"/>
          <w:szCs w:val="24"/>
        </w:rPr>
        <w:t xml:space="preserve">     </w:t>
      </w:r>
    </w:p>
    <w:p w14:paraId="00D949C3" w14:textId="18DB4BFB" w:rsidR="004747CE" w:rsidRPr="00483B0D" w:rsidRDefault="000424FC" w:rsidP="00062472">
      <w:pPr>
        <w:spacing w:after="0" w:line="240" w:lineRule="auto"/>
        <w:ind w:left="426"/>
        <w:jc w:val="both"/>
        <w:rPr>
          <w:rFonts w:ascii="Times New Roman" w:hAnsi="Times New Roman"/>
          <w:sz w:val="24"/>
          <w:szCs w:val="24"/>
          <w:lang w:val="en-US"/>
        </w:rPr>
      </w:pPr>
      <w:r>
        <w:rPr>
          <w:rFonts w:ascii="Times New Roman" w:hAnsi="Times New Roman"/>
          <w:sz w:val="24"/>
          <w:szCs w:val="24"/>
        </w:rPr>
        <w:t>Vastavalt riigihangete seaduse § 98 lõikele 5 otsustab Narva Linnavalitsuse Linnamajandusameti hankekomisjon kvalifitseerida pakkuja:</w:t>
      </w:r>
    </w:p>
    <w:p w14:paraId="2AEF718B" w14:textId="21796A54" w:rsidR="004747CE" w:rsidRDefault="00103D74" w:rsidP="00F9075F">
      <w:pPr>
        <w:pStyle w:val="ad"/>
        <w:numPr>
          <w:ilvl w:val="0"/>
          <w:numId w:val="3"/>
        </w:numPr>
        <w:spacing w:after="0" w:line="240" w:lineRule="auto"/>
        <w:ind w:left="426" w:firstLine="0"/>
        <w:rPr>
          <w:rFonts w:ascii="Times New Roman" w:hAnsi="Times New Roman"/>
          <w:sz w:val="24"/>
        </w:rPr>
      </w:pPr>
      <w:r w:rsidRPr="009358EF">
        <w:rPr>
          <w:rFonts w:ascii="Times New Roman" w:hAnsi="Times New Roman"/>
          <w:sz w:val="24"/>
          <w:szCs w:val="24"/>
        </w:rPr>
        <w:t>Osaühing AVR VISION</w:t>
      </w:r>
      <w:r w:rsidR="00480CA6" w:rsidRPr="009358EF">
        <w:rPr>
          <w:rFonts w:ascii="Times New Roman" w:hAnsi="Times New Roman"/>
          <w:sz w:val="24"/>
        </w:rPr>
        <w:t>.</w:t>
      </w:r>
    </w:p>
    <w:p w14:paraId="0277141A" w14:textId="77777777" w:rsidR="00F9075F" w:rsidRDefault="00F9075F" w:rsidP="00F9075F">
      <w:pPr>
        <w:spacing w:after="0" w:line="240" w:lineRule="auto"/>
        <w:ind w:left="426"/>
        <w:rPr>
          <w:rFonts w:ascii="Times New Roman" w:hAnsi="Times New Roman"/>
          <w:sz w:val="24"/>
        </w:rPr>
      </w:pPr>
    </w:p>
    <w:p w14:paraId="43008CB2" w14:textId="5022AC2A" w:rsidR="00F9075F" w:rsidRPr="00483B0D" w:rsidRDefault="00F9075F" w:rsidP="00062472">
      <w:pPr>
        <w:spacing w:after="0" w:line="240" w:lineRule="auto"/>
        <w:ind w:left="426"/>
        <w:jc w:val="both"/>
        <w:rPr>
          <w:rFonts w:ascii="Times New Roman" w:hAnsi="Times New Roman"/>
          <w:sz w:val="24"/>
          <w:szCs w:val="24"/>
          <w:lang w:val="en-US"/>
        </w:rPr>
      </w:pPr>
      <w:r>
        <w:rPr>
          <w:rFonts w:ascii="Times New Roman" w:hAnsi="Times New Roman"/>
          <w:sz w:val="24"/>
          <w:szCs w:val="24"/>
        </w:rPr>
        <w:t>Vastavalt riigihangete seaduse § 98 lõikele 5 otsustab Narva Linnavalitsuse Linnamajandusameti hankekomisjon jätta kvalifitseerimata pakkuja:</w:t>
      </w:r>
    </w:p>
    <w:p w14:paraId="07226AAD" w14:textId="334E5D64" w:rsidR="00F9075F" w:rsidRPr="009358EF" w:rsidRDefault="00F9075F" w:rsidP="00F9075F">
      <w:pPr>
        <w:pStyle w:val="ad"/>
        <w:numPr>
          <w:ilvl w:val="0"/>
          <w:numId w:val="5"/>
        </w:numPr>
        <w:spacing w:after="0" w:line="240" w:lineRule="auto"/>
        <w:ind w:left="426" w:firstLine="0"/>
        <w:rPr>
          <w:rFonts w:ascii="Times New Roman" w:hAnsi="Times New Roman"/>
          <w:sz w:val="24"/>
        </w:rPr>
      </w:pPr>
      <w:r w:rsidRPr="00F9075F">
        <w:rPr>
          <w:rFonts w:ascii="Times New Roman" w:hAnsi="Times New Roman"/>
          <w:sz w:val="24"/>
          <w:szCs w:val="24"/>
        </w:rPr>
        <w:t>IKAR Ehitus Grupp OÜ</w:t>
      </w:r>
      <w:r w:rsidRPr="009358EF">
        <w:rPr>
          <w:rFonts w:ascii="Times New Roman" w:hAnsi="Times New Roman"/>
          <w:sz w:val="24"/>
        </w:rPr>
        <w:t>.</w:t>
      </w:r>
    </w:p>
    <w:p w14:paraId="42D36618" w14:textId="77777777" w:rsidR="00F9075F" w:rsidRPr="00F9075F" w:rsidRDefault="00F9075F" w:rsidP="00F9075F">
      <w:pPr>
        <w:spacing w:after="0" w:line="240" w:lineRule="auto"/>
        <w:rPr>
          <w:rFonts w:ascii="Times New Roman" w:hAnsi="Times New Roman"/>
          <w:sz w:val="24"/>
        </w:rPr>
      </w:pPr>
    </w:p>
    <w:p w14:paraId="41806ACE" w14:textId="77777777" w:rsidR="00F9075F" w:rsidRPr="00107C29" w:rsidRDefault="00F9075F" w:rsidP="005F3010">
      <w:pPr>
        <w:spacing w:after="0" w:line="240" w:lineRule="auto"/>
        <w:ind w:left="426"/>
        <w:jc w:val="both"/>
        <w:rPr>
          <w:rFonts w:ascii="Times New Roman" w:hAnsi="Times New Roman"/>
          <w:b/>
          <w:bCs/>
          <w:sz w:val="24"/>
          <w:szCs w:val="24"/>
        </w:rPr>
      </w:pPr>
      <w:r w:rsidRPr="00107C29">
        <w:rPr>
          <w:rFonts w:ascii="Times New Roman" w:hAnsi="Times New Roman"/>
          <w:b/>
          <w:bCs/>
          <w:sz w:val="24"/>
          <w:szCs w:val="24"/>
        </w:rPr>
        <w:t>Otsuse põhistused</w:t>
      </w:r>
    </w:p>
    <w:p w14:paraId="06568D89" w14:textId="77777777" w:rsidR="00F9075F" w:rsidRDefault="00F9075F" w:rsidP="009358EF">
      <w:pPr>
        <w:spacing w:after="0" w:line="240" w:lineRule="auto"/>
        <w:rPr>
          <w:rFonts w:ascii="Times New Roman" w:hAnsi="Times New Roman"/>
          <w:sz w:val="24"/>
          <w:szCs w:val="24"/>
          <w:lang w:val="en-US"/>
        </w:rPr>
      </w:pPr>
    </w:p>
    <w:p w14:paraId="50B9E6BC" w14:textId="1E50FA28" w:rsidR="009358EF" w:rsidRDefault="009358EF" w:rsidP="009358EF">
      <w:pPr>
        <w:spacing w:after="0" w:line="240" w:lineRule="auto"/>
        <w:ind w:left="426" w:right="142"/>
        <w:jc w:val="both"/>
        <w:rPr>
          <w:rFonts w:ascii="Times New Roman" w:hAnsi="Times New Roman"/>
          <w:sz w:val="24"/>
          <w:szCs w:val="24"/>
        </w:rPr>
      </w:pPr>
      <w:r w:rsidRPr="00107C29">
        <w:rPr>
          <w:rFonts w:ascii="Times New Roman" w:hAnsi="Times New Roman"/>
          <w:sz w:val="24"/>
          <w:szCs w:val="24"/>
        </w:rPr>
        <w:t>Veebilehehanke</w:t>
      </w:r>
      <w:r>
        <w:rPr>
          <w:rFonts w:ascii="Times New Roman" w:hAnsi="Times New Roman"/>
          <w:sz w:val="24"/>
          <w:szCs w:val="24"/>
        </w:rPr>
        <w:t xml:space="preserve"> (edaspidi hanke)</w:t>
      </w:r>
      <w:r w:rsidRPr="00107C29">
        <w:rPr>
          <w:rFonts w:ascii="Times New Roman" w:hAnsi="Times New Roman"/>
          <w:sz w:val="24"/>
          <w:szCs w:val="24"/>
        </w:rPr>
        <w:t xml:space="preserve"> kvalifitseerimistingimuste kohaselt: </w:t>
      </w:r>
      <w:r w:rsidRPr="009358EF">
        <w:rPr>
          <w:rFonts w:ascii="Times New Roman" w:hAnsi="Times New Roman"/>
          <w:sz w:val="24"/>
          <w:szCs w:val="24"/>
        </w:rPr>
        <w:t>Pakkujal peab olema vähemalt üks vastutav isik, kellel on kutsekvalifikatsioon: Tööjuht, tase 5; spetsialiseerumine: üldehitustööd või ehitusviimistlustööd.</w:t>
      </w:r>
    </w:p>
    <w:p w14:paraId="3DE54ED6" w14:textId="77777777" w:rsidR="009358EF" w:rsidRDefault="009358EF" w:rsidP="009358EF">
      <w:pPr>
        <w:spacing w:after="0" w:line="240" w:lineRule="auto"/>
        <w:ind w:left="426" w:right="142"/>
        <w:jc w:val="both"/>
        <w:rPr>
          <w:rFonts w:ascii="Times New Roman" w:hAnsi="Times New Roman"/>
          <w:sz w:val="24"/>
          <w:szCs w:val="24"/>
        </w:rPr>
      </w:pPr>
    </w:p>
    <w:p w14:paraId="5497E4D1" w14:textId="1BCC6E7C" w:rsidR="009358EF" w:rsidRDefault="009358EF" w:rsidP="009358EF">
      <w:pPr>
        <w:spacing w:after="0" w:line="240" w:lineRule="auto"/>
        <w:ind w:left="426" w:right="142"/>
        <w:jc w:val="both"/>
        <w:rPr>
          <w:rFonts w:ascii="Times New Roman" w:hAnsi="Times New Roman"/>
          <w:sz w:val="24"/>
          <w:szCs w:val="24"/>
        </w:rPr>
      </w:pPr>
      <w:r>
        <w:rPr>
          <w:rFonts w:ascii="Times New Roman" w:hAnsi="Times New Roman"/>
          <w:sz w:val="24"/>
          <w:szCs w:val="24"/>
        </w:rPr>
        <w:t xml:space="preserve">Hanke nõuete kohaselt: </w:t>
      </w:r>
      <w:r w:rsidR="00ED1912">
        <w:rPr>
          <w:rFonts w:ascii="Times New Roman" w:hAnsi="Times New Roman"/>
          <w:sz w:val="24"/>
          <w:szCs w:val="24"/>
        </w:rPr>
        <w:t>p</w:t>
      </w:r>
      <w:r w:rsidRPr="009358EF">
        <w:rPr>
          <w:rFonts w:ascii="Times New Roman" w:hAnsi="Times New Roman"/>
          <w:sz w:val="24"/>
          <w:szCs w:val="24"/>
        </w:rPr>
        <w:t>akkuja esitab pädeva isiku kutsetunnistuste koopiad vastavalt vastutusvaldkondades nõutule ning pädeva isiku kinnituse</w:t>
      </w:r>
      <w:r>
        <w:rPr>
          <w:rFonts w:ascii="Times New Roman" w:hAnsi="Times New Roman"/>
          <w:sz w:val="24"/>
          <w:szCs w:val="24"/>
        </w:rPr>
        <w:t>.</w:t>
      </w:r>
    </w:p>
    <w:p w14:paraId="0C03A8C4" w14:textId="77777777" w:rsidR="009358EF" w:rsidRDefault="009358EF" w:rsidP="009358EF">
      <w:pPr>
        <w:spacing w:after="0" w:line="240" w:lineRule="auto"/>
        <w:ind w:left="426" w:right="142"/>
        <w:jc w:val="both"/>
        <w:rPr>
          <w:rFonts w:ascii="Times New Roman" w:hAnsi="Times New Roman"/>
          <w:sz w:val="24"/>
          <w:szCs w:val="24"/>
        </w:rPr>
      </w:pPr>
    </w:p>
    <w:p w14:paraId="5EE35737" w14:textId="7E4C15A4" w:rsidR="009358EF" w:rsidRDefault="009358EF" w:rsidP="009358EF">
      <w:pPr>
        <w:spacing w:after="0" w:line="240" w:lineRule="auto"/>
        <w:ind w:left="426" w:right="142"/>
        <w:jc w:val="both"/>
        <w:rPr>
          <w:rFonts w:ascii="Times New Roman" w:hAnsi="Times New Roman"/>
          <w:sz w:val="24"/>
          <w:szCs w:val="24"/>
        </w:rPr>
      </w:pPr>
      <w:r>
        <w:rPr>
          <w:rFonts w:ascii="Times New Roman" w:hAnsi="Times New Roman"/>
          <w:sz w:val="24"/>
          <w:szCs w:val="24"/>
        </w:rPr>
        <w:t>Koos pakkumuse</w:t>
      </w:r>
      <w:r w:rsidR="00273DD2">
        <w:rPr>
          <w:rFonts w:ascii="Times New Roman" w:hAnsi="Times New Roman"/>
          <w:sz w:val="24"/>
          <w:szCs w:val="24"/>
        </w:rPr>
        <w:t>ga</w:t>
      </w:r>
      <w:r>
        <w:rPr>
          <w:rFonts w:ascii="Times New Roman" w:hAnsi="Times New Roman"/>
          <w:sz w:val="24"/>
          <w:szCs w:val="24"/>
        </w:rPr>
        <w:t xml:space="preserve"> ei esitanud pakkuja pädeva isiku kutsetunnistust</w:t>
      </w:r>
      <w:r w:rsidR="000E3C9B" w:rsidRPr="000E3C9B">
        <w:rPr>
          <w:rFonts w:ascii="Times New Roman" w:hAnsi="Times New Roman"/>
          <w:sz w:val="24"/>
          <w:szCs w:val="24"/>
        </w:rPr>
        <w:t xml:space="preserve"> </w:t>
      </w:r>
      <w:r w:rsidR="000E3C9B">
        <w:rPr>
          <w:rFonts w:ascii="Times New Roman" w:hAnsi="Times New Roman"/>
          <w:sz w:val="24"/>
          <w:szCs w:val="24"/>
        </w:rPr>
        <w:t>ja vastutava isiku kinnitust</w:t>
      </w:r>
      <w:r>
        <w:rPr>
          <w:rFonts w:ascii="Times New Roman" w:hAnsi="Times New Roman"/>
          <w:sz w:val="24"/>
          <w:szCs w:val="24"/>
        </w:rPr>
        <w:t>, mistõttu ei tõendanud pakkuja vastutava spetsialisti olemasolu</w:t>
      </w:r>
      <w:r w:rsidR="000553A5">
        <w:rPr>
          <w:rFonts w:ascii="Times New Roman" w:hAnsi="Times New Roman"/>
          <w:sz w:val="24"/>
          <w:szCs w:val="24"/>
        </w:rPr>
        <w:t xml:space="preserve"> ega kvalifitseerimise nõuetele vastavust</w:t>
      </w:r>
      <w:r>
        <w:rPr>
          <w:rFonts w:ascii="Times New Roman" w:hAnsi="Times New Roman"/>
          <w:sz w:val="24"/>
          <w:szCs w:val="24"/>
        </w:rPr>
        <w:t xml:space="preserve">. </w:t>
      </w:r>
      <w:r w:rsidR="007319EC">
        <w:rPr>
          <w:rFonts w:ascii="Times New Roman" w:hAnsi="Times New Roman"/>
          <w:sz w:val="24"/>
          <w:szCs w:val="24"/>
        </w:rPr>
        <w:t xml:space="preserve">Peale pakkumuste esitamise tähtaja möödumist ega pakkumuste avamist ei ole hankijal õigust täiendavalt nõuda dokumendid, mida pakkuja pidi esitama kvalifikatsiooni nõuetele </w:t>
      </w:r>
      <w:r w:rsidR="00ED7098">
        <w:rPr>
          <w:rFonts w:ascii="Times New Roman" w:hAnsi="Times New Roman"/>
          <w:sz w:val="24"/>
          <w:szCs w:val="24"/>
        </w:rPr>
        <w:t>vastavuse</w:t>
      </w:r>
      <w:r w:rsidR="007319EC">
        <w:rPr>
          <w:rFonts w:ascii="Times New Roman" w:hAnsi="Times New Roman"/>
          <w:sz w:val="24"/>
          <w:szCs w:val="24"/>
        </w:rPr>
        <w:t xml:space="preserve"> kinnitamiseks.</w:t>
      </w:r>
    </w:p>
    <w:p w14:paraId="57276F5C" w14:textId="77777777" w:rsidR="009358EF" w:rsidRDefault="009358EF" w:rsidP="009358EF">
      <w:pPr>
        <w:spacing w:after="0" w:line="240" w:lineRule="auto"/>
        <w:ind w:left="426" w:right="142"/>
        <w:jc w:val="both"/>
        <w:rPr>
          <w:rFonts w:ascii="Times New Roman" w:hAnsi="Times New Roman"/>
          <w:sz w:val="24"/>
          <w:szCs w:val="24"/>
        </w:rPr>
      </w:pPr>
    </w:p>
    <w:p w14:paraId="31615E20" w14:textId="4BEA7C10" w:rsidR="009358EF" w:rsidRDefault="00BD3CC6" w:rsidP="009358EF">
      <w:pPr>
        <w:spacing w:after="0" w:line="240" w:lineRule="auto"/>
        <w:ind w:left="426" w:right="142"/>
        <w:jc w:val="both"/>
        <w:rPr>
          <w:rFonts w:ascii="Times New Roman" w:hAnsi="Times New Roman"/>
          <w:sz w:val="24"/>
          <w:szCs w:val="24"/>
        </w:rPr>
      </w:pPr>
      <w:r>
        <w:rPr>
          <w:rFonts w:ascii="Times New Roman" w:hAnsi="Times New Roman"/>
          <w:sz w:val="24"/>
          <w:szCs w:val="24"/>
        </w:rPr>
        <w:t xml:space="preserve">Hankija pöörab pakkuja tähelepanu sellele, et MTR andmed ei saa olla tõendina kvalifitseerimise osas. </w:t>
      </w:r>
      <w:r w:rsidR="009358EF">
        <w:rPr>
          <w:rFonts w:ascii="Times New Roman" w:hAnsi="Times New Roman"/>
          <w:sz w:val="24"/>
          <w:szCs w:val="24"/>
        </w:rPr>
        <w:t>Rahandusministeerium kinnitas (Rahandusministeeriumi KKK), et: „</w:t>
      </w:r>
      <w:r w:rsidR="009358EF" w:rsidRPr="009358EF">
        <w:rPr>
          <w:rFonts w:ascii="Times New Roman" w:hAnsi="Times New Roman"/>
          <w:sz w:val="24"/>
          <w:szCs w:val="24"/>
        </w:rPr>
        <w:t>Muuhulgas saab hankija pädeva isiku olemasolu kontrollida MTR kaudu, ent tuleb rõhutada, et MTR on informatiivse iseloomuga register, mis tähendab seda, et MTR kandele ei saa õiguskindlalt tugineda. Seega ei ole üheski riigihankes kohane nõuda MTR registreeringut ettevõtjalt või isikult, vaid kohane on nõuda pädeva isiku olemasolu</w:t>
      </w:r>
      <w:r w:rsidR="009358EF">
        <w:rPr>
          <w:rFonts w:ascii="Times New Roman" w:hAnsi="Times New Roman"/>
          <w:sz w:val="24"/>
          <w:szCs w:val="24"/>
        </w:rPr>
        <w:t>“</w:t>
      </w:r>
      <w:r w:rsidR="009358EF" w:rsidRPr="009358EF">
        <w:rPr>
          <w:rFonts w:ascii="Times New Roman" w:hAnsi="Times New Roman"/>
          <w:sz w:val="24"/>
          <w:szCs w:val="24"/>
        </w:rPr>
        <w:t>.</w:t>
      </w:r>
      <w:r w:rsidR="009358EF">
        <w:rPr>
          <w:rFonts w:ascii="Times New Roman" w:hAnsi="Times New Roman"/>
          <w:sz w:val="24"/>
          <w:szCs w:val="24"/>
        </w:rPr>
        <w:t xml:space="preserve"> </w:t>
      </w:r>
    </w:p>
    <w:p w14:paraId="517FA2D8" w14:textId="77777777" w:rsidR="009358EF" w:rsidRPr="00107C29" w:rsidRDefault="009358EF" w:rsidP="009358EF">
      <w:pPr>
        <w:spacing w:after="0" w:line="240" w:lineRule="auto"/>
        <w:ind w:left="426" w:right="142"/>
        <w:jc w:val="both"/>
        <w:rPr>
          <w:rFonts w:ascii="Times New Roman" w:hAnsi="Times New Roman"/>
          <w:sz w:val="24"/>
          <w:szCs w:val="24"/>
        </w:rPr>
      </w:pPr>
    </w:p>
    <w:p w14:paraId="289710A9" w14:textId="443FDF12" w:rsidR="009358EF" w:rsidRDefault="009358EF" w:rsidP="009358EF">
      <w:pPr>
        <w:spacing w:after="0" w:line="240" w:lineRule="auto"/>
        <w:ind w:left="426" w:right="142"/>
        <w:jc w:val="both"/>
        <w:rPr>
          <w:rFonts w:ascii="Times New Roman" w:hAnsi="Times New Roman"/>
          <w:sz w:val="24"/>
          <w:szCs w:val="24"/>
        </w:rPr>
      </w:pPr>
      <w:r w:rsidRPr="00107C29">
        <w:rPr>
          <w:rFonts w:ascii="Times New Roman" w:hAnsi="Times New Roman"/>
          <w:sz w:val="24"/>
          <w:szCs w:val="24"/>
        </w:rPr>
        <w:t xml:space="preserve">Seega </w:t>
      </w:r>
      <w:r w:rsidR="00F9075F">
        <w:rPr>
          <w:rFonts w:ascii="Times New Roman" w:hAnsi="Times New Roman"/>
          <w:sz w:val="24"/>
          <w:szCs w:val="24"/>
        </w:rPr>
        <w:t>pakkuja ei vasta</w:t>
      </w:r>
      <w:r w:rsidRPr="00107C29">
        <w:rPr>
          <w:rFonts w:ascii="Times New Roman" w:hAnsi="Times New Roman"/>
          <w:sz w:val="24"/>
          <w:szCs w:val="24"/>
        </w:rPr>
        <w:t xml:space="preserve"> </w:t>
      </w:r>
      <w:r w:rsidR="00F311CC">
        <w:rPr>
          <w:rFonts w:ascii="Times New Roman" w:hAnsi="Times New Roman"/>
          <w:sz w:val="24"/>
          <w:szCs w:val="24"/>
        </w:rPr>
        <w:t>hanke</w:t>
      </w:r>
      <w:r w:rsidRPr="00107C29">
        <w:rPr>
          <w:rFonts w:ascii="Times New Roman" w:hAnsi="Times New Roman"/>
          <w:sz w:val="24"/>
          <w:szCs w:val="24"/>
        </w:rPr>
        <w:t xml:space="preserve"> kvalifitseerimistingimustele, kuna </w:t>
      </w:r>
      <w:r w:rsidR="00F9075F">
        <w:rPr>
          <w:rFonts w:ascii="Times New Roman" w:hAnsi="Times New Roman"/>
          <w:sz w:val="24"/>
          <w:szCs w:val="24"/>
        </w:rPr>
        <w:t>pakkujal</w:t>
      </w:r>
      <w:r w:rsidRPr="00107C29">
        <w:rPr>
          <w:rFonts w:ascii="Times New Roman" w:hAnsi="Times New Roman"/>
          <w:sz w:val="24"/>
          <w:szCs w:val="24"/>
        </w:rPr>
        <w:t xml:space="preserve"> </w:t>
      </w:r>
      <w:r w:rsidR="00F9075F">
        <w:rPr>
          <w:rFonts w:ascii="Times New Roman" w:hAnsi="Times New Roman"/>
          <w:sz w:val="24"/>
          <w:szCs w:val="24"/>
        </w:rPr>
        <w:t xml:space="preserve">puudub nõutud kvalifikatsiooniga vastutav isik. </w:t>
      </w:r>
    </w:p>
    <w:p w14:paraId="425AE0B7" w14:textId="77777777" w:rsidR="009358EF" w:rsidRDefault="009358EF" w:rsidP="009358EF">
      <w:pPr>
        <w:spacing w:after="0" w:line="240" w:lineRule="auto"/>
        <w:ind w:left="426" w:right="142"/>
        <w:jc w:val="both"/>
        <w:rPr>
          <w:rFonts w:ascii="Times New Roman" w:hAnsi="Times New Roman"/>
          <w:sz w:val="24"/>
          <w:szCs w:val="24"/>
        </w:rPr>
      </w:pPr>
    </w:p>
    <w:p w14:paraId="43542F69" w14:textId="43296714" w:rsidR="009358EF" w:rsidRPr="00107C29" w:rsidRDefault="009358EF" w:rsidP="009358EF">
      <w:pPr>
        <w:spacing w:after="0" w:line="240" w:lineRule="auto"/>
        <w:ind w:left="426" w:right="142"/>
        <w:jc w:val="both"/>
        <w:rPr>
          <w:rFonts w:ascii="Times New Roman" w:hAnsi="Times New Roman"/>
          <w:sz w:val="24"/>
          <w:szCs w:val="24"/>
        </w:rPr>
      </w:pPr>
      <w:r>
        <w:rPr>
          <w:rFonts w:ascii="Times New Roman" w:hAnsi="Times New Roman"/>
          <w:sz w:val="24"/>
          <w:szCs w:val="24"/>
        </w:rPr>
        <w:t>Hanke</w:t>
      </w:r>
      <w:r w:rsidRPr="00107C29">
        <w:rPr>
          <w:rFonts w:ascii="Times New Roman" w:hAnsi="Times New Roman"/>
          <w:sz w:val="24"/>
          <w:szCs w:val="24"/>
        </w:rPr>
        <w:t xml:space="preserve"> kvalifitseerimistingimuste kohaselt:</w:t>
      </w:r>
      <w:r>
        <w:rPr>
          <w:rFonts w:ascii="Times New Roman" w:hAnsi="Times New Roman"/>
          <w:sz w:val="24"/>
          <w:szCs w:val="24"/>
        </w:rPr>
        <w:t xml:space="preserve"> </w:t>
      </w:r>
      <w:r w:rsidRPr="009358EF">
        <w:rPr>
          <w:rFonts w:ascii="Times New Roman" w:hAnsi="Times New Roman"/>
          <w:sz w:val="24"/>
          <w:szCs w:val="24"/>
        </w:rPr>
        <w:t>Pakkujal peavad olema vajalikud vahendid lepingu esemeks oleva teenuste osutamiseks</w:t>
      </w:r>
      <w:r>
        <w:rPr>
          <w:rFonts w:ascii="Times New Roman" w:hAnsi="Times New Roman"/>
          <w:sz w:val="24"/>
          <w:szCs w:val="24"/>
        </w:rPr>
        <w:t>.</w:t>
      </w:r>
    </w:p>
    <w:p w14:paraId="4666F537" w14:textId="77777777" w:rsidR="009358EF" w:rsidRDefault="009358EF" w:rsidP="009358EF">
      <w:pPr>
        <w:spacing w:after="0" w:line="240" w:lineRule="auto"/>
        <w:ind w:left="426" w:right="142"/>
        <w:jc w:val="both"/>
        <w:rPr>
          <w:rFonts w:ascii="Times New Roman" w:hAnsi="Times New Roman"/>
          <w:sz w:val="24"/>
          <w:szCs w:val="24"/>
        </w:rPr>
      </w:pPr>
    </w:p>
    <w:p w14:paraId="5D22795A" w14:textId="50DCDFE4" w:rsidR="00ED1912" w:rsidRDefault="00ED1912" w:rsidP="009358EF">
      <w:pPr>
        <w:spacing w:after="0" w:line="240" w:lineRule="auto"/>
        <w:ind w:left="426" w:right="142"/>
        <w:jc w:val="both"/>
        <w:rPr>
          <w:rFonts w:ascii="Times New Roman" w:hAnsi="Times New Roman"/>
          <w:sz w:val="24"/>
          <w:szCs w:val="24"/>
        </w:rPr>
      </w:pPr>
      <w:r>
        <w:rPr>
          <w:rFonts w:ascii="Times New Roman" w:hAnsi="Times New Roman"/>
          <w:sz w:val="24"/>
          <w:szCs w:val="24"/>
        </w:rPr>
        <w:lastRenderedPageBreak/>
        <w:t xml:space="preserve">Hanke tingimuste kohaselt: </w:t>
      </w:r>
      <w:r w:rsidRPr="00ED1912">
        <w:rPr>
          <w:rFonts w:ascii="Times New Roman" w:hAnsi="Times New Roman"/>
          <w:sz w:val="24"/>
          <w:szCs w:val="24"/>
        </w:rPr>
        <w:t xml:space="preserve">Pakkuja esitab vabas vormis kinnitus </w:t>
      </w:r>
      <w:r>
        <w:rPr>
          <w:rFonts w:ascii="Times New Roman" w:hAnsi="Times New Roman"/>
          <w:sz w:val="24"/>
          <w:szCs w:val="24"/>
        </w:rPr>
        <w:t>vajalike</w:t>
      </w:r>
      <w:r w:rsidRPr="00ED1912">
        <w:rPr>
          <w:rFonts w:ascii="Times New Roman" w:hAnsi="Times New Roman"/>
          <w:sz w:val="24"/>
          <w:szCs w:val="24"/>
        </w:rPr>
        <w:t xml:space="preserve"> vahendite olemasolu kohta</w:t>
      </w:r>
      <w:r w:rsidR="00273DD2">
        <w:rPr>
          <w:rFonts w:ascii="Times New Roman" w:hAnsi="Times New Roman"/>
          <w:sz w:val="24"/>
          <w:szCs w:val="24"/>
        </w:rPr>
        <w:t>.</w:t>
      </w:r>
    </w:p>
    <w:p w14:paraId="4FA576E9" w14:textId="77777777" w:rsidR="00BD3CC6" w:rsidRDefault="00BD3CC6" w:rsidP="009358EF">
      <w:pPr>
        <w:spacing w:after="0" w:line="240" w:lineRule="auto"/>
        <w:ind w:left="426" w:right="142"/>
        <w:jc w:val="both"/>
        <w:rPr>
          <w:rFonts w:ascii="Times New Roman" w:hAnsi="Times New Roman"/>
          <w:sz w:val="24"/>
          <w:szCs w:val="24"/>
        </w:rPr>
      </w:pPr>
    </w:p>
    <w:p w14:paraId="51FCCA75" w14:textId="5391A7DF" w:rsidR="00BD3CC6" w:rsidRDefault="00BD3CC6" w:rsidP="00BD3CC6">
      <w:pPr>
        <w:spacing w:after="0" w:line="240" w:lineRule="auto"/>
        <w:ind w:left="426" w:right="142"/>
        <w:jc w:val="both"/>
        <w:rPr>
          <w:rFonts w:ascii="Times New Roman" w:hAnsi="Times New Roman"/>
          <w:sz w:val="24"/>
          <w:szCs w:val="24"/>
        </w:rPr>
      </w:pPr>
      <w:r>
        <w:rPr>
          <w:rFonts w:ascii="Times New Roman" w:hAnsi="Times New Roman"/>
          <w:sz w:val="24"/>
          <w:szCs w:val="24"/>
        </w:rPr>
        <w:t xml:space="preserve">Koos pakkumusega ei esitanud pakkuja kinnitust </w:t>
      </w:r>
      <w:r w:rsidR="007319EC">
        <w:rPr>
          <w:rFonts w:ascii="Times New Roman" w:hAnsi="Times New Roman"/>
          <w:sz w:val="24"/>
          <w:szCs w:val="24"/>
        </w:rPr>
        <w:t xml:space="preserve">vajalike vahendite olemasolu kohta. </w:t>
      </w:r>
      <w:r w:rsidR="00F311CC">
        <w:rPr>
          <w:rFonts w:ascii="Times New Roman" w:hAnsi="Times New Roman"/>
          <w:sz w:val="24"/>
          <w:szCs w:val="24"/>
        </w:rPr>
        <w:t>Peale pakkumuste esitamise tähtaja möödumist ega pakkumuste avamist ei ole hankijal õigust täiendavalt nõuda dokumendid, mida pakkuja pidi esitama kvalifikatsiooni nõuetele vastavuse kinnitamiseks.</w:t>
      </w:r>
    </w:p>
    <w:p w14:paraId="1AFCEA5E" w14:textId="77777777" w:rsidR="00F311CC" w:rsidRDefault="00F311CC" w:rsidP="00BD3CC6">
      <w:pPr>
        <w:spacing w:after="0" w:line="240" w:lineRule="auto"/>
        <w:ind w:left="426" w:right="142"/>
        <w:jc w:val="both"/>
        <w:rPr>
          <w:rFonts w:ascii="Times New Roman" w:hAnsi="Times New Roman"/>
          <w:sz w:val="24"/>
          <w:szCs w:val="24"/>
        </w:rPr>
      </w:pPr>
    </w:p>
    <w:p w14:paraId="52AFC297" w14:textId="46C44AE0" w:rsidR="00F311CC" w:rsidRDefault="00F311CC" w:rsidP="00F311CC">
      <w:pPr>
        <w:spacing w:after="0" w:line="240" w:lineRule="auto"/>
        <w:ind w:left="426" w:right="142"/>
        <w:jc w:val="both"/>
        <w:rPr>
          <w:rFonts w:ascii="Times New Roman" w:hAnsi="Times New Roman"/>
          <w:sz w:val="24"/>
          <w:szCs w:val="24"/>
        </w:rPr>
      </w:pPr>
      <w:r w:rsidRPr="00107C29">
        <w:rPr>
          <w:rFonts w:ascii="Times New Roman" w:hAnsi="Times New Roman"/>
          <w:sz w:val="24"/>
          <w:szCs w:val="24"/>
        </w:rPr>
        <w:t xml:space="preserve">Seega </w:t>
      </w:r>
      <w:r>
        <w:rPr>
          <w:rFonts w:ascii="Times New Roman" w:hAnsi="Times New Roman"/>
          <w:sz w:val="24"/>
          <w:szCs w:val="24"/>
        </w:rPr>
        <w:t>pakkuja ei vasta</w:t>
      </w:r>
      <w:r w:rsidRPr="00107C29">
        <w:rPr>
          <w:rFonts w:ascii="Times New Roman" w:hAnsi="Times New Roman"/>
          <w:sz w:val="24"/>
          <w:szCs w:val="24"/>
        </w:rPr>
        <w:t xml:space="preserve"> </w:t>
      </w:r>
      <w:r>
        <w:rPr>
          <w:rFonts w:ascii="Times New Roman" w:hAnsi="Times New Roman"/>
          <w:sz w:val="24"/>
          <w:szCs w:val="24"/>
        </w:rPr>
        <w:t>hanke</w:t>
      </w:r>
      <w:r w:rsidRPr="00107C29">
        <w:rPr>
          <w:rFonts w:ascii="Times New Roman" w:hAnsi="Times New Roman"/>
          <w:sz w:val="24"/>
          <w:szCs w:val="24"/>
        </w:rPr>
        <w:t xml:space="preserve"> kvalifitseerimistingimustele, kuna </w:t>
      </w:r>
      <w:r>
        <w:rPr>
          <w:rFonts w:ascii="Times New Roman" w:hAnsi="Times New Roman"/>
          <w:sz w:val="24"/>
          <w:szCs w:val="24"/>
        </w:rPr>
        <w:t>pakkujal</w:t>
      </w:r>
      <w:r w:rsidRPr="00107C29">
        <w:rPr>
          <w:rFonts w:ascii="Times New Roman" w:hAnsi="Times New Roman"/>
          <w:sz w:val="24"/>
          <w:szCs w:val="24"/>
        </w:rPr>
        <w:t xml:space="preserve"> </w:t>
      </w:r>
      <w:r>
        <w:rPr>
          <w:rFonts w:ascii="Times New Roman" w:hAnsi="Times New Roman"/>
          <w:sz w:val="24"/>
          <w:szCs w:val="24"/>
        </w:rPr>
        <w:t>puudu</w:t>
      </w:r>
      <w:r w:rsidR="00B07FF0">
        <w:rPr>
          <w:rFonts w:ascii="Times New Roman" w:hAnsi="Times New Roman"/>
          <w:sz w:val="24"/>
          <w:szCs w:val="24"/>
        </w:rPr>
        <w:t>vad</w:t>
      </w:r>
      <w:r>
        <w:rPr>
          <w:rFonts w:ascii="Times New Roman" w:hAnsi="Times New Roman"/>
          <w:sz w:val="24"/>
          <w:szCs w:val="24"/>
        </w:rPr>
        <w:t xml:space="preserve"> </w:t>
      </w:r>
      <w:r w:rsidR="00B07FF0">
        <w:rPr>
          <w:rFonts w:ascii="Times New Roman" w:hAnsi="Times New Roman"/>
          <w:sz w:val="24"/>
          <w:szCs w:val="24"/>
        </w:rPr>
        <w:t>lepingu esemeks olevate tööde teostamiseks vajalikud vahendid.</w:t>
      </w:r>
      <w:r>
        <w:rPr>
          <w:rFonts w:ascii="Times New Roman" w:hAnsi="Times New Roman"/>
          <w:sz w:val="24"/>
          <w:szCs w:val="24"/>
        </w:rPr>
        <w:t xml:space="preserve"> </w:t>
      </w:r>
    </w:p>
    <w:p w14:paraId="4F03706C" w14:textId="77777777" w:rsidR="00BD3CC6" w:rsidRPr="00107C29" w:rsidRDefault="00BD3CC6" w:rsidP="009358EF">
      <w:pPr>
        <w:spacing w:after="0" w:line="240" w:lineRule="auto"/>
        <w:ind w:left="426" w:right="142"/>
        <w:jc w:val="both"/>
        <w:rPr>
          <w:rFonts w:ascii="Times New Roman" w:hAnsi="Times New Roman"/>
          <w:sz w:val="24"/>
          <w:szCs w:val="24"/>
        </w:rPr>
      </w:pPr>
    </w:p>
    <w:p w14:paraId="76DA264E" w14:textId="77777777" w:rsidR="009358EF" w:rsidRPr="00107C29" w:rsidRDefault="009358EF" w:rsidP="009358EF">
      <w:pPr>
        <w:spacing w:after="0" w:line="240" w:lineRule="auto"/>
        <w:ind w:left="426" w:right="142"/>
        <w:jc w:val="both"/>
        <w:rPr>
          <w:rFonts w:ascii="Times New Roman" w:hAnsi="Times New Roman"/>
          <w:sz w:val="24"/>
          <w:szCs w:val="24"/>
        </w:rPr>
      </w:pPr>
      <w:r w:rsidRPr="00107C29">
        <w:rPr>
          <w:rFonts w:ascii="Times New Roman" w:hAnsi="Times New Roman"/>
          <w:sz w:val="24"/>
          <w:szCs w:val="24"/>
        </w:rPr>
        <w:t>RHS §98 lg 5</w:t>
      </w:r>
      <w:r w:rsidRPr="00107C29">
        <w:rPr>
          <w:rFonts w:ascii="Times New Roman" w:hAnsi="Times New Roman"/>
          <w:sz w:val="24"/>
          <w:szCs w:val="24"/>
          <w:vertAlign w:val="superscript"/>
        </w:rPr>
        <w:t>1</w:t>
      </w:r>
      <w:r w:rsidRPr="00107C29">
        <w:rPr>
          <w:rFonts w:ascii="Times New Roman" w:hAnsi="Times New Roman"/>
          <w:sz w:val="24"/>
          <w:szCs w:val="24"/>
        </w:rPr>
        <w:t xml:space="preserve"> kohaselt kui pakkuja või taotleja ei vasta esitatud kvalifitseerimise tingimustele, jätab hankija pakkuja või taotleja kvalifitseerimata. Kvalifitseerimata jäetud pakkuja või taotleja ei osale edasises riigihankes.</w:t>
      </w:r>
    </w:p>
    <w:p w14:paraId="29FC6AAF" w14:textId="77777777" w:rsidR="009358EF" w:rsidRPr="00107C29" w:rsidRDefault="009358EF" w:rsidP="009358EF">
      <w:pPr>
        <w:spacing w:after="0" w:line="240" w:lineRule="auto"/>
        <w:ind w:left="426" w:right="142"/>
        <w:jc w:val="both"/>
        <w:rPr>
          <w:rFonts w:ascii="Times New Roman" w:hAnsi="Times New Roman"/>
          <w:sz w:val="24"/>
          <w:szCs w:val="24"/>
        </w:rPr>
      </w:pPr>
    </w:p>
    <w:p w14:paraId="5395883A" w14:textId="39E4333D" w:rsidR="009358EF" w:rsidRPr="00107C29" w:rsidRDefault="009358EF" w:rsidP="009358EF">
      <w:pPr>
        <w:spacing w:after="0" w:line="240" w:lineRule="auto"/>
        <w:ind w:left="426" w:right="142"/>
        <w:jc w:val="both"/>
        <w:rPr>
          <w:rFonts w:ascii="Times New Roman" w:hAnsi="Times New Roman"/>
          <w:sz w:val="24"/>
          <w:szCs w:val="24"/>
        </w:rPr>
      </w:pPr>
      <w:r w:rsidRPr="00107C29">
        <w:rPr>
          <w:rFonts w:ascii="Times New Roman" w:hAnsi="Times New Roman"/>
          <w:sz w:val="24"/>
          <w:szCs w:val="24"/>
        </w:rPr>
        <w:t xml:space="preserve">Sel põhjusel ei vasta </w:t>
      </w:r>
      <w:r w:rsidR="00050EFF" w:rsidRPr="00F9075F">
        <w:rPr>
          <w:rFonts w:ascii="Times New Roman" w:hAnsi="Times New Roman"/>
          <w:sz w:val="24"/>
          <w:szCs w:val="24"/>
        </w:rPr>
        <w:t>IKAR Ehitus Grupp OÜ</w:t>
      </w:r>
      <w:r w:rsidRPr="00107C29">
        <w:rPr>
          <w:rFonts w:ascii="Times New Roman" w:hAnsi="Times New Roman"/>
          <w:sz w:val="24"/>
          <w:szCs w:val="24"/>
        </w:rPr>
        <w:t xml:space="preserve"> kvalifitseerimise nõuetele, mistõttu hankija jätab pakkuja kvalifitseerimata ning pakkuja ei osale edasises riigihankes.</w:t>
      </w:r>
    </w:p>
    <w:p w14:paraId="18AFDD44" w14:textId="77777777" w:rsidR="009358EF" w:rsidRPr="009358EF" w:rsidRDefault="009358EF" w:rsidP="009358EF">
      <w:pPr>
        <w:spacing w:after="0" w:line="240" w:lineRule="auto"/>
        <w:rPr>
          <w:rFonts w:ascii="Times New Roman" w:hAnsi="Times New Roman"/>
          <w:sz w:val="24"/>
          <w:szCs w:val="24"/>
        </w:rPr>
      </w:pPr>
    </w:p>
    <w:p w14:paraId="3EE3A1B6" w14:textId="77777777" w:rsidR="004747CE" w:rsidRDefault="004747CE">
      <w:pPr>
        <w:pStyle w:val="ad"/>
        <w:spacing w:after="0" w:line="240" w:lineRule="auto"/>
        <w:jc w:val="both"/>
        <w:rPr>
          <w:rFonts w:ascii="Times New Roman" w:hAnsi="Times New Roman"/>
          <w:sz w:val="24"/>
          <w:szCs w:val="24"/>
        </w:rPr>
      </w:pPr>
    </w:p>
    <w:p w14:paraId="3DBF9BA5" w14:textId="77777777" w:rsidR="004747CE" w:rsidRDefault="004747CE">
      <w:pPr>
        <w:pStyle w:val="ad"/>
        <w:spacing w:after="0" w:line="240" w:lineRule="auto"/>
        <w:jc w:val="both"/>
        <w:rPr>
          <w:rFonts w:ascii="Times New Roman" w:hAnsi="Times New Roman"/>
          <w:sz w:val="24"/>
          <w:szCs w:val="24"/>
        </w:rPr>
      </w:pPr>
    </w:p>
    <w:p w14:paraId="7AC2E6E6" w14:textId="77777777" w:rsidR="004747CE" w:rsidRDefault="000424FC">
      <w:pPr>
        <w:spacing w:after="0" w:line="240" w:lineRule="auto"/>
        <w:rPr>
          <w:rFonts w:ascii="Times New Roman" w:hAnsi="Times New Roman"/>
          <w:b/>
          <w:sz w:val="24"/>
          <w:szCs w:val="24"/>
        </w:rPr>
      </w:pPr>
      <w:r>
        <w:rPr>
          <w:rFonts w:ascii="Times New Roman" w:hAnsi="Times New Roman"/>
          <w:b/>
          <w:sz w:val="24"/>
          <w:szCs w:val="24"/>
        </w:rPr>
        <w:t>Hankekomisjoni liikmed:</w:t>
      </w:r>
    </w:p>
    <w:p w14:paraId="2220FD38" w14:textId="77777777" w:rsidR="004747CE" w:rsidRDefault="004747CE">
      <w:pPr>
        <w:spacing w:after="0" w:line="240" w:lineRule="auto"/>
        <w:rPr>
          <w:rFonts w:ascii="Times New Roman" w:hAnsi="Times New Roman"/>
          <w:b/>
          <w:sz w:val="24"/>
          <w:szCs w:val="24"/>
        </w:rPr>
      </w:pPr>
    </w:p>
    <w:p w14:paraId="669F03F7" w14:textId="77777777" w:rsidR="004747CE" w:rsidRDefault="000424FC">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Tatjana Lennuk / allkirjastatud digitaalselt</w:t>
      </w:r>
      <w:r>
        <w:rPr>
          <w:rFonts w:ascii="Times New Roman" w:hAnsi="Times New Roman"/>
          <w:sz w:val="24"/>
        </w:rPr>
        <w:br/>
        <w:t>Natalja Šibalova / allkirjastatud digitaalselt</w:t>
      </w:r>
      <w:r>
        <w:rPr>
          <w:rFonts w:ascii="Times New Roman" w:hAnsi="Times New Roman"/>
          <w:sz w:val="24"/>
        </w:rPr>
        <w:br/>
        <w:t>Anastassia Potapova / allkirjastatud digitaalselt</w:t>
      </w:r>
    </w:p>
    <w:p w14:paraId="7D680487" w14:textId="77777777" w:rsidR="004747CE" w:rsidRDefault="000424FC">
      <w:pPr>
        <w:spacing w:after="0" w:line="240" w:lineRule="auto"/>
        <w:rPr>
          <w:rFonts w:ascii="Times New Roman" w:hAnsi="Times New Roman"/>
          <w:b/>
          <w:sz w:val="24"/>
          <w:szCs w:val="24"/>
        </w:rPr>
      </w:pPr>
      <w:r>
        <w:br w:type="page"/>
      </w:r>
    </w:p>
    <w:p w14:paraId="1A829B2B" w14:textId="77777777" w:rsidR="004747CE" w:rsidRDefault="000424FC">
      <w:pPr>
        <w:spacing w:after="0" w:line="240" w:lineRule="auto"/>
        <w:jc w:val="center"/>
        <w:rPr>
          <w:rFonts w:ascii="Times New Roman" w:hAnsi="Times New Roman"/>
          <w:b/>
          <w:sz w:val="24"/>
          <w:szCs w:val="24"/>
        </w:rPr>
      </w:pPr>
      <w:r>
        <w:rPr>
          <w:rFonts w:ascii="Times New Roman" w:hAnsi="Times New Roman"/>
          <w:b/>
          <w:sz w:val="24"/>
          <w:szCs w:val="24"/>
        </w:rPr>
        <w:lastRenderedPageBreak/>
        <w:t>Vastavuse kontroll</w:t>
      </w:r>
    </w:p>
    <w:p w14:paraId="1F87784C" w14:textId="77777777" w:rsidR="004747CE" w:rsidRDefault="004747CE">
      <w:pPr>
        <w:spacing w:after="0" w:line="240" w:lineRule="auto"/>
        <w:jc w:val="center"/>
        <w:rPr>
          <w:rFonts w:ascii="Times New Roman" w:hAnsi="Times New Roman"/>
          <w:b/>
          <w:sz w:val="24"/>
          <w:szCs w:val="24"/>
        </w:rPr>
      </w:pPr>
    </w:p>
    <w:tbl>
      <w:tblPr>
        <w:tblStyle w:val="ae"/>
        <w:tblpPr w:leftFromText="141" w:rightFromText="141" w:vertAnchor="text" w:tblpY="1"/>
        <w:tblW w:w="7527" w:type="dxa"/>
        <w:tblLayout w:type="fixed"/>
        <w:tblLook w:val="04A0" w:firstRow="1" w:lastRow="0" w:firstColumn="1" w:lastColumn="0" w:noHBand="0" w:noVBand="1"/>
      </w:tblPr>
      <w:tblGrid>
        <w:gridCol w:w="3237"/>
        <w:gridCol w:w="2145"/>
        <w:gridCol w:w="2145"/>
      </w:tblGrid>
      <w:tr w:rsidR="006F1309" w14:paraId="3F791C6F" w14:textId="2A01CD40" w:rsidTr="006F1309">
        <w:trPr>
          <w:trHeight w:val="2349"/>
        </w:trPr>
        <w:tc>
          <w:tcPr>
            <w:tcW w:w="3237" w:type="dxa"/>
          </w:tcPr>
          <w:p w14:paraId="2B1EAD83" w14:textId="77777777" w:rsidR="006F1309" w:rsidRDefault="006F1309" w:rsidP="006F1309">
            <w:pPr>
              <w:spacing w:after="0" w:line="240" w:lineRule="auto"/>
              <w:rPr>
                <w:rFonts w:ascii="Times New Roman" w:hAnsi="Times New Roman"/>
                <w:sz w:val="24"/>
                <w:szCs w:val="24"/>
              </w:rPr>
            </w:pPr>
          </w:p>
          <w:p w14:paraId="52F35361" w14:textId="77777777" w:rsidR="006F1309" w:rsidRDefault="006F1309" w:rsidP="006F1309">
            <w:pPr>
              <w:spacing w:after="0" w:line="240" w:lineRule="auto"/>
              <w:rPr>
                <w:rFonts w:ascii="Times New Roman" w:hAnsi="Times New Roman"/>
                <w:sz w:val="24"/>
                <w:szCs w:val="24"/>
              </w:rPr>
            </w:pPr>
          </w:p>
          <w:p w14:paraId="5BD29371" w14:textId="77777777" w:rsidR="006F1309" w:rsidRDefault="006F1309" w:rsidP="006F1309">
            <w:pPr>
              <w:spacing w:after="0" w:line="240" w:lineRule="auto"/>
              <w:rPr>
                <w:rFonts w:ascii="Times New Roman" w:hAnsi="Times New Roman"/>
                <w:sz w:val="24"/>
                <w:szCs w:val="24"/>
              </w:rPr>
            </w:pPr>
          </w:p>
          <w:p w14:paraId="386F42C6" w14:textId="77777777" w:rsidR="006F1309" w:rsidRDefault="006F1309" w:rsidP="006F1309">
            <w:pPr>
              <w:spacing w:after="0" w:line="240" w:lineRule="auto"/>
              <w:rPr>
                <w:rFonts w:ascii="Times New Roman" w:hAnsi="Times New Roman"/>
                <w:sz w:val="24"/>
                <w:szCs w:val="24"/>
              </w:rPr>
            </w:pPr>
          </w:p>
          <w:p w14:paraId="1F616EEA" w14:textId="77777777" w:rsidR="006F1309" w:rsidRDefault="006F1309" w:rsidP="006F1309">
            <w:pPr>
              <w:spacing w:after="0" w:line="240" w:lineRule="auto"/>
              <w:rPr>
                <w:rFonts w:ascii="Times New Roman" w:hAnsi="Times New Roman"/>
                <w:b/>
                <w:bCs/>
                <w:sz w:val="24"/>
                <w:szCs w:val="24"/>
              </w:rPr>
            </w:pPr>
            <w:r>
              <w:rPr>
                <w:rFonts w:ascii="Times New Roman" w:hAnsi="Times New Roman"/>
                <w:b/>
                <w:bCs/>
                <w:sz w:val="24"/>
                <w:szCs w:val="24"/>
              </w:rPr>
              <w:t>Pakkuja nimi registrikood</w:t>
            </w:r>
          </w:p>
        </w:tc>
        <w:tc>
          <w:tcPr>
            <w:tcW w:w="2145" w:type="dxa"/>
          </w:tcPr>
          <w:p w14:paraId="79189781" w14:textId="2CFEAE65" w:rsidR="006F1309" w:rsidRDefault="006F1309" w:rsidP="005F3010">
            <w:pPr>
              <w:spacing w:after="160" w:line="259" w:lineRule="auto"/>
              <w:jc w:val="both"/>
            </w:pPr>
            <w:r>
              <w:rPr>
                <w:rFonts w:ascii="Times New Roman" w:hAnsi="Times New Roman"/>
                <w:sz w:val="24"/>
                <w:szCs w:val="24"/>
              </w:rPr>
              <w:t>Pakkumus vastab hankedokumentides esitatud tingimustele ja nõuetele.</w:t>
            </w:r>
          </w:p>
        </w:tc>
        <w:tc>
          <w:tcPr>
            <w:tcW w:w="2145" w:type="dxa"/>
          </w:tcPr>
          <w:p w14:paraId="222BD6C2" w14:textId="3B81968D" w:rsidR="006F1309" w:rsidRDefault="006F1309" w:rsidP="006F1309">
            <w:pPr>
              <w:spacing w:after="160" w:line="259" w:lineRule="auto"/>
            </w:pPr>
            <w:r>
              <w:rPr>
                <w:rFonts w:ascii="Times New Roman" w:hAnsi="Times New Roman"/>
                <w:sz w:val="24"/>
                <w:szCs w:val="24"/>
              </w:rPr>
              <w:t>Pakkumus on jõus vähemalt 90 kalendripäeva pakkumuste esitamise tähtpäevast arvates</w:t>
            </w:r>
          </w:p>
        </w:tc>
      </w:tr>
      <w:tr w:rsidR="006F1309" w14:paraId="055E227B" w14:textId="77777777" w:rsidTr="006F1309">
        <w:trPr>
          <w:trHeight w:val="612"/>
        </w:trPr>
        <w:tc>
          <w:tcPr>
            <w:tcW w:w="3237" w:type="dxa"/>
          </w:tcPr>
          <w:p w14:paraId="286F915C" w14:textId="77777777" w:rsidR="00B713D8" w:rsidRPr="00B713D8" w:rsidRDefault="00B713D8" w:rsidP="006F1309">
            <w:pPr>
              <w:spacing w:after="160" w:line="259" w:lineRule="auto"/>
              <w:jc w:val="center"/>
              <w:rPr>
                <w:rFonts w:ascii="Times New Roman" w:hAnsi="Times New Roman"/>
                <w:b/>
                <w:bCs/>
                <w:sz w:val="24"/>
              </w:rPr>
            </w:pPr>
            <w:r w:rsidRPr="00B713D8">
              <w:rPr>
                <w:rFonts w:ascii="Times New Roman" w:hAnsi="Times New Roman"/>
                <w:b/>
                <w:bCs/>
                <w:sz w:val="24"/>
              </w:rPr>
              <w:t>Osaühing AVR VISION</w:t>
            </w:r>
          </w:p>
          <w:p w14:paraId="5B2835A9" w14:textId="77777777" w:rsidR="006F1309" w:rsidRDefault="006F1309" w:rsidP="006F1309">
            <w:pPr>
              <w:spacing w:after="160" w:line="259" w:lineRule="auto"/>
              <w:jc w:val="center"/>
              <w:rPr>
                <w:b/>
                <w:bCs/>
              </w:rPr>
            </w:pPr>
            <w:r>
              <w:rPr>
                <w:rFonts w:ascii="Times New Roman" w:hAnsi="Times New Roman"/>
                <w:b/>
                <w:bCs/>
                <w:sz w:val="24"/>
              </w:rPr>
              <w:t>(11923498)</w:t>
            </w:r>
          </w:p>
          <w:p w14:paraId="309F79EC" w14:textId="77777777" w:rsidR="006F1309" w:rsidRDefault="006F1309" w:rsidP="006F1309">
            <w:pPr>
              <w:spacing w:after="0" w:line="240" w:lineRule="auto"/>
              <w:rPr>
                <w:rFonts w:ascii="Times New Roman" w:hAnsi="Times New Roman"/>
                <w:sz w:val="24"/>
                <w:szCs w:val="24"/>
              </w:rPr>
            </w:pPr>
          </w:p>
        </w:tc>
        <w:tc>
          <w:tcPr>
            <w:tcW w:w="2145" w:type="dxa"/>
          </w:tcPr>
          <w:p w14:paraId="7115314B" w14:textId="77777777" w:rsidR="006F1309" w:rsidRDefault="006F1309" w:rsidP="006F1309">
            <w:pPr>
              <w:spacing w:after="0" w:line="240" w:lineRule="auto"/>
              <w:jc w:val="center"/>
              <w:rPr>
                <w:rFonts w:ascii="Times New Roman" w:hAnsi="Times New Roman"/>
                <w:sz w:val="24"/>
                <w:szCs w:val="24"/>
              </w:rPr>
            </w:pPr>
            <w:r>
              <w:rPr>
                <w:rFonts w:ascii="Times New Roman" w:hAnsi="Times New Roman"/>
                <w:sz w:val="24"/>
                <w:szCs w:val="24"/>
              </w:rPr>
              <w:t>Vastab</w:t>
            </w:r>
          </w:p>
        </w:tc>
        <w:tc>
          <w:tcPr>
            <w:tcW w:w="2145" w:type="dxa"/>
          </w:tcPr>
          <w:p w14:paraId="5510ECED" w14:textId="77777777" w:rsidR="006F1309" w:rsidRDefault="006F1309" w:rsidP="006F1309">
            <w:pPr>
              <w:spacing w:after="0" w:line="240" w:lineRule="auto"/>
              <w:jc w:val="center"/>
              <w:rPr>
                <w:rFonts w:ascii="Times New Roman" w:hAnsi="Times New Roman"/>
                <w:sz w:val="24"/>
                <w:szCs w:val="24"/>
              </w:rPr>
            </w:pPr>
            <w:r>
              <w:rPr>
                <w:rFonts w:ascii="Times New Roman" w:hAnsi="Times New Roman"/>
                <w:sz w:val="24"/>
                <w:szCs w:val="24"/>
              </w:rPr>
              <w:t>Vastab</w:t>
            </w:r>
          </w:p>
        </w:tc>
      </w:tr>
    </w:tbl>
    <w:p w14:paraId="628C744D" w14:textId="77777777" w:rsidR="004747CE" w:rsidRDefault="000424FC">
      <w:pPr>
        <w:spacing w:after="0" w:line="240" w:lineRule="auto"/>
        <w:rPr>
          <w:rFonts w:ascii="Times New Roman" w:hAnsi="Times New Roman"/>
          <w:sz w:val="24"/>
          <w:szCs w:val="24"/>
        </w:rPr>
      </w:pPr>
      <w:r>
        <w:br w:type="textWrapping" w:clear="all"/>
      </w:r>
    </w:p>
    <w:p w14:paraId="4156AC60" w14:textId="77777777" w:rsidR="004747CE" w:rsidRDefault="000424FC" w:rsidP="00D42BDF">
      <w:pPr>
        <w:spacing w:after="0" w:line="240" w:lineRule="auto"/>
        <w:rPr>
          <w:rFonts w:ascii="Times New Roman" w:hAnsi="Times New Roman"/>
          <w:sz w:val="24"/>
          <w:szCs w:val="24"/>
        </w:rPr>
      </w:pPr>
      <w:r>
        <w:rPr>
          <w:rFonts w:ascii="Times New Roman" w:hAnsi="Times New Roman"/>
          <w:sz w:val="24"/>
          <w:szCs w:val="24"/>
        </w:rPr>
        <w:t>Lähtudes eeltoodust ning juhindudes RHS sätestatust hankekomisjon otsustab:</w:t>
      </w:r>
    </w:p>
    <w:p w14:paraId="351FC920" w14:textId="536A9D62" w:rsidR="004747CE" w:rsidRDefault="005F3010" w:rsidP="00D42BDF">
      <w:pPr>
        <w:spacing w:after="0" w:line="240" w:lineRule="auto"/>
        <w:rPr>
          <w:rFonts w:ascii="Times New Roman" w:hAnsi="Times New Roman"/>
          <w:sz w:val="24"/>
          <w:szCs w:val="24"/>
        </w:rPr>
      </w:pPr>
      <w:r>
        <w:rPr>
          <w:rFonts w:ascii="Times New Roman" w:hAnsi="Times New Roman"/>
          <w:sz w:val="24"/>
          <w:szCs w:val="24"/>
        </w:rPr>
        <w:t>1</w:t>
      </w:r>
      <w:r w:rsidR="000424FC">
        <w:rPr>
          <w:rFonts w:ascii="Times New Roman" w:hAnsi="Times New Roman"/>
          <w:sz w:val="24"/>
          <w:szCs w:val="24"/>
        </w:rPr>
        <w:t>. Tunnistada vastavaks Osaühing AVR VISION</w:t>
      </w:r>
      <w:r w:rsidR="00C51102">
        <w:rPr>
          <w:rFonts w:ascii="Times New Roman" w:hAnsi="Times New Roman"/>
          <w:sz w:val="24"/>
          <w:szCs w:val="24"/>
        </w:rPr>
        <w:t xml:space="preserve"> pakkumus.</w:t>
      </w:r>
    </w:p>
    <w:p w14:paraId="1F7399D5" w14:textId="77777777" w:rsidR="004747CE" w:rsidRDefault="004747CE">
      <w:pPr>
        <w:pStyle w:val="ad"/>
        <w:spacing w:after="0" w:line="240" w:lineRule="auto"/>
        <w:jc w:val="both"/>
        <w:rPr>
          <w:rFonts w:ascii="Times New Roman" w:hAnsi="Times New Roman"/>
          <w:sz w:val="24"/>
          <w:szCs w:val="24"/>
        </w:rPr>
      </w:pPr>
    </w:p>
    <w:p w14:paraId="30E1459D" w14:textId="77777777" w:rsidR="004747CE" w:rsidRDefault="004747CE">
      <w:pPr>
        <w:pStyle w:val="ad"/>
        <w:spacing w:after="0" w:line="240" w:lineRule="auto"/>
        <w:rPr>
          <w:rFonts w:ascii="Times New Roman" w:hAnsi="Times New Roman"/>
          <w:sz w:val="24"/>
          <w:szCs w:val="24"/>
        </w:rPr>
      </w:pPr>
    </w:p>
    <w:p w14:paraId="4D386B94" w14:textId="77777777" w:rsidR="004747CE" w:rsidRDefault="004747CE">
      <w:pPr>
        <w:pStyle w:val="ad"/>
        <w:spacing w:after="0" w:line="240" w:lineRule="auto"/>
        <w:rPr>
          <w:rFonts w:ascii="Times New Roman" w:hAnsi="Times New Roman"/>
          <w:sz w:val="24"/>
          <w:szCs w:val="24"/>
        </w:rPr>
      </w:pPr>
    </w:p>
    <w:p w14:paraId="0883FAEA" w14:textId="77777777" w:rsidR="004747CE" w:rsidRDefault="000424FC">
      <w:pPr>
        <w:spacing w:after="0" w:line="240" w:lineRule="auto"/>
        <w:rPr>
          <w:rFonts w:ascii="Times New Roman" w:hAnsi="Times New Roman"/>
          <w:b/>
          <w:sz w:val="24"/>
          <w:szCs w:val="24"/>
        </w:rPr>
      </w:pPr>
      <w:r>
        <w:rPr>
          <w:rFonts w:ascii="Times New Roman" w:hAnsi="Times New Roman"/>
          <w:b/>
          <w:sz w:val="24"/>
          <w:szCs w:val="24"/>
        </w:rPr>
        <w:t>Hankekomisjoni liikmed:</w:t>
      </w:r>
    </w:p>
    <w:p w14:paraId="4A3D96EF" w14:textId="77777777" w:rsidR="004747CE" w:rsidRDefault="004747CE">
      <w:pPr>
        <w:spacing w:after="0" w:line="240" w:lineRule="auto"/>
        <w:rPr>
          <w:rFonts w:ascii="Times New Roman" w:hAnsi="Times New Roman"/>
          <w:b/>
          <w:sz w:val="24"/>
          <w:szCs w:val="24"/>
        </w:rPr>
      </w:pPr>
    </w:p>
    <w:p w14:paraId="37D423F2" w14:textId="77777777" w:rsidR="004747CE" w:rsidRDefault="000424FC">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Tatjana Lennuk / allkirjastatud digitaalselt</w:t>
      </w:r>
      <w:r>
        <w:rPr>
          <w:rFonts w:ascii="Times New Roman" w:hAnsi="Times New Roman"/>
          <w:sz w:val="24"/>
        </w:rPr>
        <w:br/>
        <w:t>Natalja Šibalova / allkirjastatud digitaalselt</w:t>
      </w:r>
      <w:r>
        <w:rPr>
          <w:rFonts w:ascii="Times New Roman" w:hAnsi="Times New Roman"/>
          <w:sz w:val="24"/>
        </w:rPr>
        <w:br/>
        <w:t>Anastassia Potapova / allkirjastatud digitaalselt</w:t>
      </w:r>
    </w:p>
    <w:p w14:paraId="6073BB93" w14:textId="77777777" w:rsidR="004747CE" w:rsidRDefault="000424FC">
      <w:pPr>
        <w:pStyle w:val="ad"/>
        <w:spacing w:after="0" w:line="240" w:lineRule="auto"/>
        <w:ind w:left="0"/>
        <w:jc w:val="both"/>
        <w:rPr>
          <w:rFonts w:ascii="Times New Roman" w:hAnsi="Times New Roman"/>
          <w:sz w:val="24"/>
          <w:szCs w:val="24"/>
        </w:rPr>
      </w:pPr>
      <w:r>
        <w:br w:type="page"/>
      </w:r>
    </w:p>
    <w:p w14:paraId="52EFED3D" w14:textId="77777777" w:rsidR="004747CE" w:rsidRDefault="000424FC">
      <w:pPr>
        <w:spacing w:after="0" w:line="240" w:lineRule="auto"/>
        <w:jc w:val="center"/>
        <w:rPr>
          <w:rFonts w:ascii="Times New Roman" w:hAnsi="Times New Roman"/>
          <w:b/>
          <w:sz w:val="24"/>
          <w:szCs w:val="24"/>
        </w:rPr>
      </w:pPr>
      <w:r>
        <w:rPr>
          <w:rFonts w:ascii="Times New Roman" w:hAnsi="Times New Roman"/>
          <w:b/>
          <w:sz w:val="24"/>
          <w:szCs w:val="24"/>
        </w:rPr>
        <w:lastRenderedPageBreak/>
        <w:t>Edukaks tunnistamine</w:t>
      </w:r>
    </w:p>
    <w:p w14:paraId="596D1A25" w14:textId="77777777" w:rsidR="004747CE" w:rsidRDefault="004747CE">
      <w:pPr>
        <w:spacing w:after="0" w:line="240" w:lineRule="auto"/>
        <w:jc w:val="center"/>
        <w:rPr>
          <w:rFonts w:ascii="Times New Roman" w:hAnsi="Times New Roman"/>
          <w:b/>
          <w:sz w:val="24"/>
          <w:szCs w:val="24"/>
        </w:rPr>
      </w:pPr>
    </w:p>
    <w:p w14:paraId="4990E73D" w14:textId="77777777" w:rsidR="004747CE" w:rsidRDefault="000424FC">
      <w:pPr>
        <w:spacing w:after="0" w:line="240" w:lineRule="auto"/>
        <w:rPr>
          <w:rFonts w:ascii="Times New Roman" w:hAnsi="Times New Roman"/>
          <w:sz w:val="24"/>
          <w:szCs w:val="24"/>
        </w:rPr>
      </w:pPr>
      <w:r>
        <w:rPr>
          <w:rFonts w:ascii="Times New Roman" w:hAnsi="Times New Roman"/>
          <w:sz w:val="24"/>
          <w:szCs w:val="24"/>
        </w:rPr>
        <w:t>Pakkumiste hindamiskriteerium: madalaim hind.</w:t>
      </w:r>
    </w:p>
    <w:p w14:paraId="5703FB48" w14:textId="77777777" w:rsidR="004747CE" w:rsidRDefault="004747CE">
      <w:pPr>
        <w:spacing w:after="0" w:line="240" w:lineRule="auto"/>
        <w:rPr>
          <w:rFonts w:ascii="Times New Roman" w:hAnsi="Times New Roman"/>
          <w:sz w:val="24"/>
          <w:szCs w:val="24"/>
        </w:rPr>
      </w:pPr>
    </w:p>
    <w:tbl>
      <w:tblPr>
        <w:tblW w:w="10598" w:type="dxa"/>
        <w:tblLayout w:type="fixed"/>
        <w:tblLook w:val="04A0" w:firstRow="1" w:lastRow="0" w:firstColumn="1" w:lastColumn="0" w:noHBand="0" w:noVBand="1"/>
      </w:tblPr>
      <w:tblGrid>
        <w:gridCol w:w="1714"/>
        <w:gridCol w:w="2701"/>
        <w:gridCol w:w="2636"/>
        <w:gridCol w:w="3547"/>
      </w:tblGrid>
      <w:tr w:rsidR="004747CE" w14:paraId="6DDDFDAC" w14:textId="77777777" w:rsidTr="001D275E">
        <w:trPr>
          <w:trHeight w:val="785"/>
        </w:trPr>
        <w:tc>
          <w:tcPr>
            <w:tcW w:w="1714" w:type="dxa"/>
            <w:tcBorders>
              <w:top w:val="single" w:sz="4" w:space="0" w:color="000000"/>
              <w:left w:val="single" w:sz="4" w:space="0" w:color="000000"/>
              <w:bottom w:val="single" w:sz="4" w:space="0" w:color="000000"/>
              <w:right w:val="single" w:sz="4" w:space="0" w:color="000000"/>
            </w:tcBorders>
          </w:tcPr>
          <w:p w14:paraId="4ECBD71E" w14:textId="77777777" w:rsidR="004747CE" w:rsidRDefault="004747CE">
            <w:pPr>
              <w:spacing w:after="0" w:line="240" w:lineRule="auto"/>
              <w:jc w:val="center"/>
              <w:rPr>
                <w:rFonts w:ascii="Times New Roman" w:hAnsi="Times New Roman"/>
                <w:sz w:val="24"/>
                <w:szCs w:val="24"/>
              </w:rPr>
            </w:pPr>
          </w:p>
          <w:p w14:paraId="7D086B31" w14:textId="77777777" w:rsidR="004747CE" w:rsidRDefault="000424FC">
            <w:pPr>
              <w:spacing w:after="0" w:line="240" w:lineRule="auto"/>
              <w:jc w:val="center"/>
            </w:pPr>
            <w:r>
              <w:rPr>
                <w:rFonts w:ascii="Times New Roman" w:hAnsi="Times New Roman"/>
                <w:sz w:val="24"/>
                <w:szCs w:val="24"/>
              </w:rPr>
              <w:t>Jrk</w:t>
            </w:r>
          </w:p>
        </w:tc>
        <w:tc>
          <w:tcPr>
            <w:tcW w:w="2701" w:type="dxa"/>
            <w:tcBorders>
              <w:top w:val="single" w:sz="4" w:space="0" w:color="000000"/>
              <w:left w:val="single" w:sz="4" w:space="0" w:color="000000"/>
              <w:bottom w:val="single" w:sz="4" w:space="0" w:color="000000"/>
              <w:right w:val="single" w:sz="4" w:space="0" w:color="000000"/>
            </w:tcBorders>
          </w:tcPr>
          <w:p w14:paraId="47053A13" w14:textId="77777777" w:rsidR="004747CE" w:rsidRDefault="004747CE">
            <w:pPr>
              <w:spacing w:after="0" w:line="240" w:lineRule="auto"/>
              <w:jc w:val="center"/>
              <w:rPr>
                <w:rFonts w:ascii="Times New Roman" w:hAnsi="Times New Roman"/>
                <w:sz w:val="24"/>
                <w:szCs w:val="24"/>
              </w:rPr>
            </w:pPr>
          </w:p>
          <w:p w14:paraId="2E91CDBC" w14:textId="77777777" w:rsidR="004747CE" w:rsidRDefault="000424FC">
            <w:pPr>
              <w:spacing w:after="0" w:line="240" w:lineRule="auto"/>
              <w:jc w:val="center"/>
            </w:pPr>
            <w:r>
              <w:rPr>
                <w:rFonts w:ascii="Times New Roman" w:hAnsi="Times New Roman"/>
                <w:sz w:val="24"/>
                <w:szCs w:val="24"/>
              </w:rPr>
              <w:t>Pakkuja ärinimi</w:t>
            </w:r>
          </w:p>
        </w:tc>
        <w:tc>
          <w:tcPr>
            <w:tcW w:w="2636" w:type="dxa"/>
            <w:tcBorders>
              <w:top w:val="single" w:sz="4" w:space="0" w:color="000000"/>
              <w:left w:val="single" w:sz="4" w:space="0" w:color="000000"/>
              <w:bottom w:val="single" w:sz="4" w:space="0" w:color="000000"/>
              <w:right w:val="single" w:sz="4" w:space="0" w:color="000000"/>
            </w:tcBorders>
          </w:tcPr>
          <w:p w14:paraId="2A8E6F2E" w14:textId="77777777" w:rsidR="004747CE" w:rsidRDefault="004747CE">
            <w:pPr>
              <w:spacing w:after="0" w:line="240" w:lineRule="auto"/>
              <w:jc w:val="center"/>
              <w:rPr>
                <w:rFonts w:ascii="Times New Roman" w:hAnsi="Times New Roman"/>
                <w:sz w:val="24"/>
                <w:szCs w:val="24"/>
              </w:rPr>
            </w:pPr>
          </w:p>
          <w:p w14:paraId="354BEEEF" w14:textId="77777777" w:rsidR="004747CE" w:rsidRDefault="000424FC">
            <w:pPr>
              <w:spacing w:after="0" w:line="240" w:lineRule="auto"/>
              <w:jc w:val="center"/>
            </w:pPr>
            <w:r>
              <w:rPr>
                <w:rFonts w:ascii="Times New Roman" w:hAnsi="Times New Roman"/>
                <w:sz w:val="24"/>
                <w:szCs w:val="24"/>
              </w:rPr>
              <w:t>Pakkuja registrikood</w:t>
            </w:r>
          </w:p>
        </w:tc>
        <w:tc>
          <w:tcPr>
            <w:tcW w:w="3547" w:type="dxa"/>
            <w:tcBorders>
              <w:top w:val="single" w:sz="4" w:space="0" w:color="000000"/>
              <w:left w:val="single" w:sz="4" w:space="0" w:color="000000"/>
              <w:bottom w:val="single" w:sz="4" w:space="0" w:color="000000"/>
              <w:right w:val="single" w:sz="4" w:space="0" w:color="000000"/>
            </w:tcBorders>
          </w:tcPr>
          <w:p w14:paraId="3D1A1BA5" w14:textId="77777777" w:rsidR="004747CE" w:rsidRDefault="000424FC">
            <w:pPr>
              <w:spacing w:after="0" w:line="240" w:lineRule="auto"/>
              <w:jc w:val="center"/>
            </w:pPr>
            <w:r>
              <w:rPr>
                <w:rFonts w:ascii="Times New Roman" w:hAnsi="Times New Roman"/>
                <w:sz w:val="24"/>
                <w:szCs w:val="24"/>
              </w:rPr>
              <w:t>Pakkumuse maksumus eurodes</w:t>
            </w:r>
          </w:p>
          <w:p w14:paraId="2DA35419" w14:textId="77777777" w:rsidR="004747CE" w:rsidRDefault="000424FC">
            <w:pPr>
              <w:spacing w:after="0" w:line="240" w:lineRule="auto"/>
              <w:jc w:val="center"/>
            </w:pPr>
            <w:r>
              <w:rPr>
                <w:rFonts w:ascii="Times New Roman" w:hAnsi="Times New Roman"/>
                <w:sz w:val="24"/>
                <w:szCs w:val="24"/>
              </w:rPr>
              <w:t>(km-ta / km-ga)</w:t>
            </w:r>
          </w:p>
        </w:tc>
      </w:tr>
      <w:tr w:rsidR="004747CE" w14:paraId="3F300387" w14:textId="77777777" w:rsidTr="001D275E">
        <w:trPr>
          <w:trHeight w:val="764"/>
        </w:trPr>
        <w:tc>
          <w:tcPr>
            <w:tcW w:w="1714" w:type="dxa"/>
            <w:tcBorders>
              <w:top w:val="single" w:sz="4" w:space="0" w:color="000000"/>
              <w:left w:val="single" w:sz="4" w:space="0" w:color="000000"/>
              <w:bottom w:val="single" w:sz="4" w:space="0" w:color="000000"/>
              <w:right w:val="single" w:sz="4" w:space="0" w:color="000000"/>
            </w:tcBorders>
          </w:tcPr>
          <w:p w14:paraId="075D8F1F" w14:textId="4EEC50DA" w:rsidR="004747CE" w:rsidRPr="001D275E" w:rsidRDefault="005F3010">
            <w:pPr>
              <w:spacing w:before="240" w:after="0" w:line="360" w:lineRule="auto"/>
              <w:jc w:val="center"/>
              <w:rPr>
                <w:rFonts w:ascii="Times New Roman" w:hAnsi="Times New Roman"/>
              </w:rPr>
            </w:pPr>
            <w:r w:rsidRPr="001D275E">
              <w:rPr>
                <w:rFonts w:ascii="Times New Roman" w:hAnsi="Times New Roman"/>
              </w:rPr>
              <w:t>1</w:t>
            </w:r>
          </w:p>
        </w:tc>
        <w:tc>
          <w:tcPr>
            <w:tcW w:w="2701" w:type="dxa"/>
            <w:tcBorders>
              <w:top w:val="single" w:sz="4" w:space="0" w:color="000000"/>
              <w:left w:val="single" w:sz="4" w:space="0" w:color="000000"/>
              <w:bottom w:val="single" w:sz="4" w:space="0" w:color="000000"/>
              <w:right w:val="single" w:sz="4" w:space="0" w:color="000000"/>
            </w:tcBorders>
          </w:tcPr>
          <w:p w14:paraId="2B4841D9" w14:textId="77777777" w:rsidR="004747CE" w:rsidRDefault="00B713D8">
            <w:pPr>
              <w:spacing w:before="240" w:after="0" w:line="240" w:lineRule="auto"/>
              <w:jc w:val="center"/>
            </w:pPr>
            <w:r w:rsidRPr="00B713D8">
              <w:rPr>
                <w:rFonts w:ascii="Times New Roman" w:hAnsi="Times New Roman"/>
                <w:sz w:val="24"/>
              </w:rPr>
              <w:t>Osaühing AVR VISION</w:t>
            </w:r>
          </w:p>
        </w:tc>
        <w:tc>
          <w:tcPr>
            <w:tcW w:w="2636" w:type="dxa"/>
            <w:tcBorders>
              <w:top w:val="single" w:sz="4" w:space="0" w:color="000000"/>
              <w:left w:val="single" w:sz="4" w:space="0" w:color="000000"/>
              <w:bottom w:val="single" w:sz="4" w:space="0" w:color="000000"/>
              <w:right w:val="single" w:sz="4" w:space="0" w:color="000000"/>
            </w:tcBorders>
          </w:tcPr>
          <w:p w14:paraId="0E12F468" w14:textId="77777777" w:rsidR="004747CE" w:rsidRDefault="000424FC">
            <w:pPr>
              <w:spacing w:before="240" w:after="0" w:line="240" w:lineRule="auto"/>
              <w:jc w:val="center"/>
            </w:pPr>
            <w:r>
              <w:rPr>
                <w:rFonts w:ascii="Times New Roman" w:hAnsi="Times New Roman"/>
                <w:sz w:val="24"/>
              </w:rPr>
              <w:t>11923498</w:t>
            </w:r>
          </w:p>
        </w:tc>
        <w:tc>
          <w:tcPr>
            <w:tcW w:w="3547" w:type="dxa"/>
            <w:tcBorders>
              <w:top w:val="single" w:sz="4" w:space="0" w:color="000000"/>
              <w:left w:val="single" w:sz="4" w:space="0" w:color="000000"/>
              <w:bottom w:val="single" w:sz="4" w:space="0" w:color="000000"/>
              <w:right w:val="single" w:sz="4" w:space="0" w:color="000000"/>
            </w:tcBorders>
          </w:tcPr>
          <w:p w14:paraId="0836F3B4" w14:textId="77777777" w:rsidR="004747CE" w:rsidRDefault="000424FC">
            <w:pPr>
              <w:spacing w:after="0" w:line="240" w:lineRule="auto"/>
              <w:jc w:val="center"/>
            </w:pPr>
            <w:r>
              <w:rPr>
                <w:rFonts w:ascii="Times New Roman" w:hAnsi="Times New Roman"/>
                <w:sz w:val="24"/>
              </w:rPr>
              <w:br/>
              <w:t>11 869,00 EUR / 14 717,56 EUR</w:t>
            </w:r>
          </w:p>
        </w:tc>
      </w:tr>
    </w:tbl>
    <w:p w14:paraId="01BFC276" w14:textId="77777777" w:rsidR="004747CE" w:rsidRDefault="004747CE">
      <w:pPr>
        <w:spacing w:after="0" w:line="240" w:lineRule="auto"/>
        <w:jc w:val="both"/>
        <w:rPr>
          <w:rFonts w:ascii="Times New Roman" w:hAnsi="Times New Roman"/>
          <w:sz w:val="24"/>
          <w:szCs w:val="24"/>
        </w:rPr>
      </w:pPr>
    </w:p>
    <w:p w14:paraId="3493CE1C" w14:textId="77777777" w:rsidR="004747CE" w:rsidRPr="00483B0D" w:rsidRDefault="000424FC" w:rsidP="001D275E">
      <w:pPr>
        <w:spacing w:after="0" w:line="240" w:lineRule="auto"/>
        <w:jc w:val="both"/>
        <w:rPr>
          <w:rFonts w:ascii="Times New Roman" w:hAnsi="Times New Roman"/>
          <w:sz w:val="24"/>
          <w:szCs w:val="24"/>
          <w:lang w:val="en-US"/>
        </w:rPr>
      </w:pPr>
      <w:r>
        <w:rPr>
          <w:rFonts w:ascii="Times New Roman" w:hAnsi="Times New Roman"/>
          <w:sz w:val="24"/>
          <w:szCs w:val="24"/>
        </w:rPr>
        <w:t>Vastavalt riigihangete seaduse § 117 lõikele 1 Narva Linnavalitsuse Linnamajandusameti riigihanke komisjon otsustab:</w:t>
      </w:r>
    </w:p>
    <w:p w14:paraId="190361C3" w14:textId="77777777" w:rsidR="00AB1B33" w:rsidRPr="00483B0D" w:rsidRDefault="00AB1B33" w:rsidP="00483B0D">
      <w:pPr>
        <w:spacing w:after="0" w:line="240" w:lineRule="auto"/>
        <w:rPr>
          <w:rFonts w:ascii="Times New Roman" w:hAnsi="Times New Roman"/>
          <w:sz w:val="24"/>
          <w:szCs w:val="24"/>
          <w:lang w:val="en-US"/>
        </w:rPr>
      </w:pPr>
    </w:p>
    <w:p w14:paraId="2E8C3B17" w14:textId="5205E9B1" w:rsidR="004747CE" w:rsidRPr="00492625" w:rsidRDefault="00AB1B33" w:rsidP="001D275E">
      <w:pPr>
        <w:spacing w:after="0" w:line="240" w:lineRule="auto"/>
        <w:jc w:val="both"/>
        <w:rPr>
          <w:rFonts w:ascii="Times New Roman" w:hAnsi="Times New Roman"/>
          <w:sz w:val="24"/>
        </w:rPr>
      </w:pPr>
      <w:r w:rsidRPr="00AB1B33">
        <w:rPr>
          <w:rFonts w:ascii="Times New Roman" w:hAnsi="Times New Roman"/>
          <w:sz w:val="24"/>
        </w:rPr>
        <w:t>Tunnistada edukaks pakkumuseks pakkuja Osaühing AVR VISION (11923498)</w:t>
      </w:r>
      <w:r w:rsidR="001D275E">
        <w:rPr>
          <w:rFonts w:ascii="Times New Roman" w:hAnsi="Times New Roman"/>
          <w:sz w:val="24"/>
        </w:rPr>
        <w:t xml:space="preserve"> </w:t>
      </w:r>
      <w:r w:rsidRPr="00AB1B33">
        <w:rPr>
          <w:rFonts w:ascii="Times New Roman" w:hAnsi="Times New Roman"/>
          <w:sz w:val="24"/>
        </w:rPr>
        <w:t>poolt esitatud madalaima hinnaga pakkumus</w:t>
      </w:r>
      <w:r w:rsidR="001D275E">
        <w:rPr>
          <w:rFonts w:ascii="Times New Roman" w:hAnsi="Times New Roman"/>
          <w:sz w:val="24"/>
        </w:rPr>
        <w:t xml:space="preserve"> </w:t>
      </w:r>
      <w:r w:rsidRPr="00AB1B33">
        <w:rPr>
          <w:rFonts w:ascii="Times New Roman" w:hAnsi="Times New Roman"/>
          <w:sz w:val="24"/>
        </w:rPr>
        <w:t>maksumusega 11 869,00 eurot KM-ta ja</w:t>
      </w:r>
      <w:r w:rsidR="00492625" w:rsidRPr="00492625">
        <w:rPr>
          <w:rFonts w:ascii="Times New Roman" w:hAnsi="Times New Roman"/>
          <w:sz w:val="24"/>
          <w:lang w:val="en-US"/>
        </w:rPr>
        <w:t xml:space="preserve"> </w:t>
      </w:r>
      <w:r w:rsidRPr="00AB1B33">
        <w:rPr>
          <w:rFonts w:ascii="Times New Roman" w:hAnsi="Times New Roman"/>
          <w:sz w:val="24"/>
        </w:rPr>
        <w:t>14 717,56 eurot KM-ga</w:t>
      </w:r>
      <w:r w:rsidRPr="00AB1B33">
        <w:rPr>
          <w:rFonts w:ascii="Times New Roman" w:hAnsi="Times New Roman"/>
          <w:sz w:val="24"/>
          <w:lang w:val="en-US"/>
        </w:rPr>
        <w:t>.</w:t>
      </w:r>
    </w:p>
    <w:p w14:paraId="54C3BEDD" w14:textId="77777777" w:rsidR="004747CE" w:rsidRDefault="004747CE">
      <w:pPr>
        <w:spacing w:after="0" w:line="240" w:lineRule="auto"/>
        <w:rPr>
          <w:rFonts w:ascii="Times New Roman" w:hAnsi="Times New Roman"/>
          <w:b/>
          <w:sz w:val="24"/>
          <w:szCs w:val="24"/>
        </w:rPr>
      </w:pPr>
    </w:p>
    <w:p w14:paraId="747E187F" w14:textId="77777777" w:rsidR="004747CE" w:rsidRDefault="004747CE">
      <w:pPr>
        <w:spacing w:after="0" w:line="240" w:lineRule="auto"/>
        <w:rPr>
          <w:rFonts w:ascii="Times New Roman" w:hAnsi="Times New Roman"/>
          <w:b/>
          <w:sz w:val="24"/>
          <w:szCs w:val="24"/>
        </w:rPr>
      </w:pPr>
    </w:p>
    <w:p w14:paraId="247EB5C7" w14:textId="77777777" w:rsidR="004747CE" w:rsidRDefault="000424FC">
      <w:pPr>
        <w:spacing w:after="0" w:line="240" w:lineRule="auto"/>
        <w:rPr>
          <w:rFonts w:ascii="Times New Roman" w:hAnsi="Times New Roman"/>
          <w:b/>
          <w:sz w:val="24"/>
          <w:szCs w:val="24"/>
        </w:rPr>
      </w:pPr>
      <w:r>
        <w:rPr>
          <w:rFonts w:ascii="Times New Roman" w:hAnsi="Times New Roman"/>
          <w:b/>
          <w:sz w:val="24"/>
          <w:szCs w:val="24"/>
        </w:rPr>
        <w:t>Hankekomisjoni liikmed:</w:t>
      </w:r>
    </w:p>
    <w:p w14:paraId="2C104DAA" w14:textId="77777777" w:rsidR="004747CE" w:rsidRDefault="004747CE">
      <w:pPr>
        <w:spacing w:after="0" w:line="240" w:lineRule="auto"/>
        <w:rPr>
          <w:rFonts w:ascii="Times New Roman" w:hAnsi="Times New Roman"/>
          <w:b/>
          <w:sz w:val="24"/>
          <w:szCs w:val="24"/>
        </w:rPr>
      </w:pPr>
    </w:p>
    <w:p w14:paraId="08803958" w14:textId="77777777" w:rsidR="004747CE" w:rsidRDefault="000424FC">
      <w:pPr>
        <w:spacing w:after="0" w:line="240" w:lineRule="auto"/>
        <w:rPr>
          <w:rFonts w:ascii="Times New Roman" w:hAnsi="Times New Roman"/>
          <w:b/>
          <w:sz w:val="24"/>
          <w:szCs w:val="24"/>
        </w:rPr>
      </w:pPr>
      <w:r>
        <w:rPr>
          <w:rFonts w:ascii="Times New Roman" w:hAnsi="Times New Roman"/>
          <w:sz w:val="24"/>
        </w:rPr>
        <w:t>Artjom Novikov / allkirjastatud digitaalselt</w:t>
      </w:r>
      <w:r>
        <w:rPr>
          <w:rFonts w:ascii="Times New Roman" w:hAnsi="Times New Roman"/>
          <w:sz w:val="24"/>
        </w:rPr>
        <w:br/>
        <w:t>Tatjana Lennuk / allkirjastatud digitaalselt</w:t>
      </w:r>
      <w:r>
        <w:rPr>
          <w:rFonts w:ascii="Times New Roman" w:hAnsi="Times New Roman"/>
          <w:sz w:val="24"/>
        </w:rPr>
        <w:br/>
        <w:t>Natalja Šibalova / allkirjastatud digitaalselt</w:t>
      </w:r>
      <w:r>
        <w:rPr>
          <w:rFonts w:ascii="Times New Roman" w:hAnsi="Times New Roman"/>
          <w:sz w:val="24"/>
        </w:rPr>
        <w:br/>
        <w:t>Anastassia Potapova / allkirjastatud digitaalselt</w:t>
      </w:r>
    </w:p>
    <w:p w14:paraId="3A249C7E" w14:textId="77777777" w:rsidR="004747CE" w:rsidRDefault="004747CE">
      <w:pPr>
        <w:spacing w:after="0" w:line="240" w:lineRule="auto"/>
      </w:pPr>
    </w:p>
    <w:sectPr w:rsidR="004747CE">
      <w:headerReference w:type="even" r:id="rId8"/>
      <w:headerReference w:type="default" r:id="rId9"/>
      <w:footerReference w:type="even" r:id="rId10"/>
      <w:footerReference w:type="default" r:id="rId11"/>
      <w:headerReference w:type="first" r:id="rId12"/>
      <w:footerReference w:type="first" r:id="rId13"/>
      <w:pgSz w:w="11906" w:h="16838"/>
      <w:pgMar w:top="820" w:right="851" w:bottom="992" w:left="426"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4B77" w14:textId="77777777" w:rsidR="006E69AA" w:rsidRDefault="006E69AA">
      <w:pPr>
        <w:spacing w:after="0" w:line="240" w:lineRule="auto"/>
      </w:pPr>
      <w:r>
        <w:separator/>
      </w:r>
    </w:p>
  </w:endnote>
  <w:endnote w:type="continuationSeparator" w:id="0">
    <w:p w14:paraId="07ACDC0B" w14:textId="77777777" w:rsidR="006E69AA" w:rsidRDefault="006E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63C3" w14:textId="77777777" w:rsidR="004747CE" w:rsidRDefault="004747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792557"/>
      <w:docPartObj>
        <w:docPartGallery w:val="Page Numbers (Bottom of Page)"/>
        <w:docPartUnique/>
      </w:docPartObj>
    </w:sdtPr>
    <w:sdtEndPr/>
    <w:sdtContent>
      <w:p w14:paraId="0F5D1F8A" w14:textId="77777777" w:rsidR="004747CE" w:rsidRDefault="000424FC">
        <w:pPr>
          <w:pStyle w:val="a4"/>
          <w:jc w:val="right"/>
        </w:pPr>
        <w:r>
          <w:fldChar w:fldCharType="begin"/>
        </w:r>
        <w:r>
          <w:instrText xml:space="preserve"> PAGE </w:instrText>
        </w:r>
        <w:r>
          <w:fldChar w:fldCharType="separate"/>
        </w:r>
        <w:r>
          <w:t>4</w:t>
        </w:r>
        <w:r>
          <w:fldChar w:fldCharType="end"/>
        </w:r>
      </w:p>
    </w:sdtContent>
  </w:sdt>
  <w:p w14:paraId="028FB3C0" w14:textId="77777777" w:rsidR="004747CE" w:rsidRDefault="004747C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95086"/>
      <w:docPartObj>
        <w:docPartGallery w:val="Page Numbers (Bottom of Page)"/>
        <w:docPartUnique/>
      </w:docPartObj>
    </w:sdtPr>
    <w:sdtEndPr/>
    <w:sdtContent>
      <w:p w14:paraId="42B0DEE4" w14:textId="77777777" w:rsidR="004747CE" w:rsidRDefault="000424FC">
        <w:pPr>
          <w:pStyle w:val="a4"/>
          <w:jc w:val="right"/>
        </w:pPr>
        <w:r>
          <w:fldChar w:fldCharType="begin"/>
        </w:r>
        <w:r>
          <w:instrText xml:space="preserve"> PAGE </w:instrText>
        </w:r>
        <w:r>
          <w:fldChar w:fldCharType="separate"/>
        </w:r>
        <w:r>
          <w:t>4</w:t>
        </w:r>
        <w:r>
          <w:fldChar w:fldCharType="end"/>
        </w:r>
      </w:p>
    </w:sdtContent>
  </w:sdt>
  <w:p w14:paraId="1663B0F7" w14:textId="77777777" w:rsidR="004747CE" w:rsidRDefault="004747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0A5D" w14:textId="77777777" w:rsidR="006E69AA" w:rsidRDefault="006E69AA">
      <w:pPr>
        <w:spacing w:after="0" w:line="240" w:lineRule="auto"/>
      </w:pPr>
      <w:r>
        <w:separator/>
      </w:r>
    </w:p>
  </w:footnote>
  <w:footnote w:type="continuationSeparator" w:id="0">
    <w:p w14:paraId="7463CA00" w14:textId="77777777" w:rsidR="006E69AA" w:rsidRDefault="006E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CDED" w14:textId="77777777" w:rsidR="004747CE" w:rsidRDefault="004747C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235E" w14:textId="35A83DC9" w:rsidR="004747CE" w:rsidRDefault="000424FC">
    <w:pPr>
      <w:jc w:val="center"/>
      <w:rPr>
        <w:rFonts w:ascii="Times New Roman" w:hAnsi="Times New Roman"/>
        <w:b/>
        <w:spacing w:val="20"/>
      </w:rPr>
    </w:pPr>
    <w:r>
      <w:rPr>
        <w:rFonts w:ascii="Times New Roman" w:hAnsi="Times New Roman"/>
        <w:lang w:eastAsia="en-US"/>
      </w:rPr>
      <w:t>„Narva linna bussiootepaviljonide hooldus“ (Hanketeade nr 04/2026)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8546" w14:textId="77777777" w:rsidR="004747CE" w:rsidRDefault="000424FC">
    <w:pPr>
      <w:jc w:val="center"/>
      <w:rPr>
        <w:rFonts w:ascii="Times New Roman" w:hAnsi="Times New Roman"/>
        <w:b/>
        <w:spacing w:val="20"/>
      </w:rPr>
    </w:pPr>
    <w:r>
      <w:rPr>
        <w:rFonts w:ascii="Times New Roman" w:hAnsi="Times New Roman"/>
        <w:lang w:eastAsia="en-US"/>
      </w:rPr>
      <w:t>„Narva linna bussiootepaviljonide hooldus“ (10.03.2026.a Hanketeade nr 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C5A"/>
    <w:multiLevelType w:val="hybridMultilevel"/>
    <w:tmpl w:val="82DCB5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6B30EA"/>
    <w:multiLevelType w:val="hybridMultilevel"/>
    <w:tmpl w:val="82DCB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281956"/>
    <w:multiLevelType w:val="multilevel"/>
    <w:tmpl w:val="64CC5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4672DB"/>
    <w:multiLevelType w:val="hybridMultilevel"/>
    <w:tmpl w:val="966C22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9C152C1"/>
    <w:multiLevelType w:val="multilevel"/>
    <w:tmpl w:val="FCE207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78994674">
    <w:abstractNumId w:val="2"/>
  </w:num>
  <w:num w:numId="2" w16cid:durableId="209650961">
    <w:abstractNumId w:val="4"/>
  </w:num>
  <w:num w:numId="3" w16cid:durableId="1824468145">
    <w:abstractNumId w:val="0"/>
  </w:num>
  <w:num w:numId="4" w16cid:durableId="455873378">
    <w:abstractNumId w:val="3"/>
  </w:num>
  <w:num w:numId="5" w16cid:durableId="1240215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E"/>
    <w:rsid w:val="000424FC"/>
    <w:rsid w:val="00050EFF"/>
    <w:rsid w:val="000553A5"/>
    <w:rsid w:val="00062472"/>
    <w:rsid w:val="000E3C9B"/>
    <w:rsid w:val="000F4929"/>
    <w:rsid w:val="00103D74"/>
    <w:rsid w:val="0017098E"/>
    <w:rsid w:val="001D275E"/>
    <w:rsid w:val="00273DD2"/>
    <w:rsid w:val="002B04ED"/>
    <w:rsid w:val="002E0796"/>
    <w:rsid w:val="00461201"/>
    <w:rsid w:val="004747CE"/>
    <w:rsid w:val="00480CA6"/>
    <w:rsid w:val="00483B0D"/>
    <w:rsid w:val="00492625"/>
    <w:rsid w:val="00553648"/>
    <w:rsid w:val="005D6D3E"/>
    <w:rsid w:val="005F3010"/>
    <w:rsid w:val="00623D1D"/>
    <w:rsid w:val="00660598"/>
    <w:rsid w:val="006728B7"/>
    <w:rsid w:val="006E0415"/>
    <w:rsid w:val="006E69AA"/>
    <w:rsid w:val="006F1309"/>
    <w:rsid w:val="006F61C3"/>
    <w:rsid w:val="007319EC"/>
    <w:rsid w:val="007411D4"/>
    <w:rsid w:val="00773EDA"/>
    <w:rsid w:val="008B6EED"/>
    <w:rsid w:val="009344F9"/>
    <w:rsid w:val="009358EF"/>
    <w:rsid w:val="00940FA2"/>
    <w:rsid w:val="009D5C2A"/>
    <w:rsid w:val="00AB1B33"/>
    <w:rsid w:val="00AE399E"/>
    <w:rsid w:val="00B07FF0"/>
    <w:rsid w:val="00B713D8"/>
    <w:rsid w:val="00BD3CC6"/>
    <w:rsid w:val="00BE009A"/>
    <w:rsid w:val="00C27900"/>
    <w:rsid w:val="00C37943"/>
    <w:rsid w:val="00C51102"/>
    <w:rsid w:val="00CB787A"/>
    <w:rsid w:val="00D42BDF"/>
    <w:rsid w:val="00D70FC9"/>
    <w:rsid w:val="00DA04CF"/>
    <w:rsid w:val="00DA390F"/>
    <w:rsid w:val="00EC19E5"/>
    <w:rsid w:val="00ED1912"/>
    <w:rsid w:val="00ED7098"/>
    <w:rsid w:val="00F311CC"/>
    <w:rsid w:val="00F82E82"/>
    <w:rsid w:val="00F9075F"/>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1C4C"/>
  <w15:docId w15:val="{A551EBCA-2F4E-48B6-A9F1-F4D5C44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D74"/>
    <w:pPr>
      <w:spacing w:after="200" w:line="276" w:lineRule="auto"/>
    </w:pPr>
    <w:rPr>
      <w:rFonts w:ascii="Calibri" w:eastAsia="Times New Roman" w:hAnsi="Calibri" w:cs="Times New Roman"/>
      <w:kern w:val="0"/>
      <w:lang w:eastAsia="et-EE"/>
    </w:rPr>
  </w:style>
  <w:style w:type="paragraph" w:styleId="1">
    <w:name w:val="heading 1"/>
    <w:basedOn w:val="a"/>
    <w:next w:val="a"/>
    <w:link w:val="10"/>
    <w:qFormat/>
    <w:rsid w:val="005B2DDC"/>
    <w:pPr>
      <w:keepNext/>
      <w:spacing w:after="0" w:line="240" w:lineRule="auto"/>
      <w:jc w:val="center"/>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D369A1"/>
    <w:rPr>
      <w:rFonts w:ascii="Times New Roman" w:eastAsia="Times New Roman" w:hAnsi="Times New Roman" w:cs="Times New Roman"/>
      <w:kern w:val="0"/>
      <w:sz w:val="24"/>
      <w:szCs w:val="24"/>
      <w14:ligatures w14:val="none"/>
    </w:rPr>
  </w:style>
  <w:style w:type="character" w:customStyle="1" w:styleId="a5">
    <w:name w:val="Верхний колонтитул Знак"/>
    <w:basedOn w:val="a0"/>
    <w:link w:val="a6"/>
    <w:uiPriority w:val="99"/>
    <w:qFormat/>
    <w:rsid w:val="00D369A1"/>
    <w:rPr>
      <w:rFonts w:ascii="Calibri" w:eastAsia="Times New Roman" w:hAnsi="Calibri" w:cs="Times New Roman"/>
      <w:kern w:val="0"/>
      <w:lang w:eastAsia="et-EE"/>
      <w14:ligatures w14:val="none"/>
    </w:rPr>
  </w:style>
  <w:style w:type="character" w:customStyle="1" w:styleId="fontstyle01">
    <w:name w:val="fontstyle01"/>
    <w:qFormat/>
    <w:rsid w:val="00000A34"/>
    <w:rPr>
      <w:rFonts w:ascii="CIDFont+F2" w:hAnsi="CIDFont+F2"/>
      <w:b w:val="0"/>
      <w:bCs w:val="0"/>
      <w:i w:val="0"/>
      <w:iCs w:val="0"/>
      <w:color w:val="000000"/>
      <w:sz w:val="24"/>
      <w:szCs w:val="24"/>
    </w:rPr>
  </w:style>
  <w:style w:type="character" w:customStyle="1" w:styleId="FontStyle110">
    <w:name w:val="Font Style110"/>
    <w:qFormat/>
    <w:rsid w:val="00717FB9"/>
    <w:rPr>
      <w:rFonts w:ascii="Times New Roman" w:eastAsia="Times New Roman" w:hAnsi="Times New Roman" w:cs="Times New Roman"/>
      <w:sz w:val="22"/>
      <w:szCs w:val="22"/>
    </w:rPr>
  </w:style>
  <w:style w:type="character" w:customStyle="1" w:styleId="a7">
    <w:name w:val="Текст сноски Знак"/>
    <w:basedOn w:val="a0"/>
    <w:link w:val="a8"/>
    <w:uiPriority w:val="99"/>
    <w:semiHidden/>
    <w:qFormat/>
    <w:rsid w:val="009932B9"/>
    <w:rPr>
      <w:rFonts w:ascii="Calibri" w:eastAsia="Times New Roman" w:hAnsi="Calibri" w:cs="Times New Roman"/>
      <w:kern w:val="0"/>
      <w:sz w:val="20"/>
      <w:szCs w:val="20"/>
      <w:lang w:eastAsia="et-EE"/>
      <w14:ligatures w14:val="none"/>
    </w:rPr>
  </w:style>
  <w:style w:type="character" w:customStyle="1" w:styleId="FootnoteCharacters">
    <w:name w:val="Footnote Characters"/>
    <w:uiPriority w:val="99"/>
    <w:semiHidden/>
    <w:unhideWhenUsed/>
    <w:qFormat/>
    <w:rsid w:val="009932B9"/>
    <w:rPr>
      <w:vertAlign w:val="superscript"/>
    </w:rPr>
  </w:style>
  <w:style w:type="character" w:customStyle="1" w:styleId="FootnoteCharactersuser">
    <w:name w:val="Footnote Characters (user)"/>
    <w:qFormat/>
    <w:rPr>
      <w:vertAlign w:val="superscript"/>
    </w:rPr>
  </w:style>
  <w:style w:type="character" w:styleId="a9">
    <w:name w:val="footnote reference"/>
    <w:rPr>
      <w:vertAlign w:val="superscript"/>
    </w:rPr>
  </w:style>
  <w:style w:type="character" w:customStyle="1" w:styleId="10">
    <w:name w:val="Заголовок 1 Знак"/>
    <w:basedOn w:val="a0"/>
    <w:link w:val="1"/>
    <w:qFormat/>
    <w:rsid w:val="005B2DDC"/>
    <w:rPr>
      <w:rFonts w:ascii="Times New Roman" w:eastAsia="Times New Roman" w:hAnsi="Times New Roman" w:cs="Times New Roman"/>
      <w:b/>
      <w:kern w:val="0"/>
      <w:sz w:val="24"/>
      <w:szCs w:val="20"/>
      <w14:ligatures w14:val="none"/>
    </w:rPr>
  </w:style>
  <w:style w:type="paragraph" w:customStyle="1" w:styleId="Heading">
    <w:name w:val="Heading"/>
    <w:basedOn w:val="a"/>
    <w:next w:val="aa"/>
    <w:qFormat/>
    <w:pPr>
      <w:keepNext/>
      <w:spacing w:before="240" w:after="120"/>
    </w:pPr>
    <w:rPr>
      <w:rFonts w:ascii="Liberation Sans" w:eastAsia="Microsoft YaHei" w:hAnsi="Liberation Sans" w:cs="Arial Unicode MS"/>
      <w:sz w:val="28"/>
      <w:szCs w:val="28"/>
    </w:rPr>
  </w:style>
  <w:style w:type="paragraph" w:styleId="aa">
    <w:name w:val="Body Text"/>
    <w:basedOn w:val="a"/>
    <w:pPr>
      <w:spacing w:after="140"/>
    </w:p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 w:type="paragraph" w:customStyle="1" w:styleId="HeaderandFooter">
    <w:name w:val="Header and Footer"/>
    <w:basedOn w:val="a"/>
    <w:qFormat/>
  </w:style>
  <w:style w:type="paragraph" w:styleId="a4">
    <w:name w:val="footer"/>
    <w:basedOn w:val="a"/>
    <w:link w:val="a3"/>
    <w:uiPriority w:val="99"/>
    <w:unhideWhenUsed/>
    <w:rsid w:val="00D369A1"/>
    <w:pPr>
      <w:tabs>
        <w:tab w:val="center" w:pos="4153"/>
        <w:tab w:val="right" w:pos="8306"/>
      </w:tabs>
      <w:spacing w:after="0" w:line="240" w:lineRule="auto"/>
    </w:pPr>
    <w:rPr>
      <w:rFonts w:ascii="Times New Roman" w:hAnsi="Times New Roman"/>
      <w:sz w:val="24"/>
      <w:szCs w:val="24"/>
      <w:lang w:eastAsia="en-US"/>
    </w:rPr>
  </w:style>
  <w:style w:type="paragraph" w:styleId="ad">
    <w:name w:val="List Paragraph"/>
    <w:basedOn w:val="a"/>
    <w:uiPriority w:val="34"/>
    <w:qFormat/>
    <w:rsid w:val="00D369A1"/>
    <w:pPr>
      <w:ind w:left="720"/>
      <w:contextualSpacing/>
    </w:pPr>
  </w:style>
  <w:style w:type="paragraph" w:styleId="a6">
    <w:name w:val="header"/>
    <w:basedOn w:val="a"/>
    <w:link w:val="a5"/>
    <w:uiPriority w:val="99"/>
    <w:unhideWhenUsed/>
    <w:rsid w:val="00D369A1"/>
    <w:pPr>
      <w:tabs>
        <w:tab w:val="center" w:pos="4536"/>
        <w:tab w:val="right" w:pos="9072"/>
      </w:tabs>
      <w:spacing w:after="0" w:line="240" w:lineRule="auto"/>
    </w:pPr>
  </w:style>
  <w:style w:type="paragraph" w:styleId="a8">
    <w:name w:val="footnote text"/>
    <w:basedOn w:val="a"/>
    <w:link w:val="a7"/>
    <w:uiPriority w:val="99"/>
    <w:semiHidden/>
    <w:unhideWhenUsed/>
    <w:rsid w:val="009932B9"/>
    <w:pPr>
      <w:spacing w:after="0" w:line="240" w:lineRule="auto"/>
    </w:pPr>
    <w:rPr>
      <w:sz w:val="20"/>
      <w:szCs w:val="20"/>
    </w:rPr>
  </w:style>
  <w:style w:type="paragraph" w:customStyle="1" w:styleId="FrameContents">
    <w:name w:val="Frame Contents"/>
    <w:basedOn w:val="a"/>
    <w:qFormat/>
  </w:style>
  <w:style w:type="paragraph" w:customStyle="1" w:styleId="FrameContentsuser">
    <w:name w:val="Frame Contents (user)"/>
    <w:basedOn w:val="a"/>
    <w:qFormat/>
  </w:style>
  <w:style w:type="table" w:styleId="ae">
    <w:name w:val="Table Grid"/>
    <w:basedOn w:val="a1"/>
    <w:uiPriority w:val="39"/>
    <w:rsid w:val="006F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F4D8-8CE3-439A-804A-3F690EF6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5</Pages>
  <Words>854</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dc:description/>
  <cp:lastModifiedBy>Artjom Novikov</cp:lastModifiedBy>
  <cp:revision>131</cp:revision>
  <dcterms:created xsi:type="dcterms:W3CDTF">2023-05-17T09:36:00Z</dcterms:created>
  <dcterms:modified xsi:type="dcterms:W3CDTF">2026-03-10T11:28:00Z</dcterms:modified>
  <dc:language>ru-RU</dc:language>
</cp:coreProperties>
</file>